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F2" w:rsidRDefault="002973F2" w:rsidP="002973F2">
      <w:r>
        <w:t>Лицам из числа детей-сирот и детей, оставшихся без попечения родителей, жилое помещение предоставляется с правом регистрации по месту жительства</w:t>
      </w:r>
    </w:p>
    <w:p w:rsidR="002973F2" w:rsidRDefault="002973F2" w:rsidP="002973F2">
      <w:bookmarkStart w:id="0" w:name="_GoBack"/>
      <w:bookmarkEnd w:id="0"/>
    </w:p>
    <w:p w:rsidR="002973F2" w:rsidRDefault="002973F2" w:rsidP="002973F2">
      <w:r>
        <w:t>В соответствии с положениями ч.1 ст.8 Федерального закона от 21.12.1996 № 159-ФЗ «О дополнительных гарантиях по социальной поддержке детей-сирот и детей, оставшихся без попечения родителей» предусмотрено однократное обеспечение детей-сирот, детей, оставшихся без попечения родителей и лиц из их числа благоустроенными жилыми помещениями специализированного жилищного фонда по договорам найма специализированных жилых помещений.</w:t>
      </w:r>
    </w:p>
    <w:p w:rsidR="002973F2" w:rsidRDefault="002973F2" w:rsidP="002973F2"/>
    <w:p w:rsidR="002973F2" w:rsidRDefault="002973F2" w:rsidP="002973F2">
      <w:r>
        <w:t>С целью обеспечения защиты прав данной категории граждан типовой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 (утвержден Постановлением Правительства РФ от 28 июня 2013 года N 548) постановлением Правительства РФ от 16.04.2016 № 316 дополнен позицией о предоставлении жилого помещения указанным лицам с правом оформления регистрации по месту жительства.</w:t>
      </w:r>
    </w:p>
    <w:p w:rsidR="002973F2" w:rsidRDefault="002973F2" w:rsidP="002973F2"/>
    <w:p w:rsidR="00C979C4" w:rsidRDefault="002973F2" w:rsidP="002973F2">
      <w:r>
        <w:t>Начало действия документа – 29.04.2016.</w:t>
      </w:r>
    </w:p>
    <w:sectPr w:rsidR="00C9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45"/>
    <w:rsid w:val="002973F2"/>
    <w:rsid w:val="00735545"/>
    <w:rsid w:val="00C979C4"/>
    <w:rsid w:val="00E9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63C2-6AA6-4125-AAAB-EA3006E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2016-06-21T07:04:00Z</dcterms:created>
  <dcterms:modified xsi:type="dcterms:W3CDTF">2016-06-21T07:25:00Z</dcterms:modified>
</cp:coreProperties>
</file>