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E" w:rsidRDefault="00DF3EDE" w:rsidP="00DF3EDE">
      <w:pPr>
        <w:pStyle w:val="a3"/>
      </w:pPr>
      <w:r>
        <w:t xml:space="preserve">Накануне Новогодних и Рождественских праздников, сопровождаемых традиционными фейерверками, спрос на пиротехнические изделия многократно возрастает. </w:t>
      </w:r>
    </w:p>
    <w:p w:rsidR="00DF3EDE" w:rsidRDefault="00DF3EDE" w:rsidP="00DF3EDE">
      <w:pPr>
        <w:pStyle w:val="a3"/>
      </w:pPr>
      <w:r>
        <w:t xml:space="preserve">Реализация пиротехники запрещается в жилых домах, зданиях вокзалов, метрополитене и иных подземных сооружениях, транспортных средствах общего пользования. </w:t>
      </w:r>
    </w:p>
    <w:p w:rsidR="00DF3EDE" w:rsidRDefault="00DF3EDE" w:rsidP="00DF3EDE">
      <w:pPr>
        <w:pStyle w:val="a3"/>
      </w:pPr>
      <w:r>
        <w:t xml:space="preserve">Приобретая пиротехнические изделия, следует проверить наличие сертификата соответствия, инструкции на русском языке, срока годности. </w:t>
      </w:r>
    </w:p>
    <w:p w:rsidR="00DF3EDE" w:rsidRDefault="00DF3EDE" w:rsidP="00DF3EDE">
      <w:pPr>
        <w:pStyle w:val="a3"/>
      </w:pPr>
      <w:r>
        <w:t xml:space="preserve">Использовать изделия, имеющие явные дефекты: измятые, подмоченные, с трещинами и другими повреждениями корпуса или фитиля, недопустимо. </w:t>
      </w:r>
    </w:p>
    <w:p w:rsidR="00DF3EDE" w:rsidRDefault="00DF3EDE" w:rsidP="00DF3EDE">
      <w:pPr>
        <w:pStyle w:val="a3"/>
      </w:pPr>
      <w:r>
        <w:t xml:space="preserve">Помните, что входящие в состав пиротехники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 окружающим. </w:t>
      </w:r>
    </w:p>
    <w:p w:rsidR="00DF3EDE" w:rsidRDefault="00DF3EDE" w:rsidP="00DF3EDE">
      <w:pPr>
        <w:pStyle w:val="a3"/>
      </w:pPr>
      <w:r>
        <w:t xml:space="preserve">Чтобы не омрачить себе и окружающим праздник необходимо строго соблюдать требования пожарной безопасности при использовании пиротехнических изделий. </w:t>
      </w:r>
    </w:p>
    <w:p w:rsidR="00DF3EDE" w:rsidRDefault="00DF3EDE" w:rsidP="00DF3EDE">
      <w:pPr>
        <w:pStyle w:val="a3"/>
      </w:pPr>
      <w:r>
        <w:t xml:space="preserve">Применение пиротехники запрещается в любых помещениях, зданиях, сооружениях, на крышах, балконах, лоджиях, на стадионах, сценических площадках, на территориях памятников истории и культуры, заповедников, заказников, а также при проведении мероприятий с массовым пребыванием людей, в том числе на стадионе и во время митингов. </w:t>
      </w:r>
    </w:p>
    <w:p w:rsidR="00DF3EDE" w:rsidRDefault="00DF3EDE" w:rsidP="00DF3EDE">
      <w:pPr>
        <w:pStyle w:val="a3"/>
      </w:pPr>
      <w:r>
        <w:t xml:space="preserve">Нельзя использовать самодельные пиротехнические изделия. </w:t>
      </w:r>
    </w:p>
    <w:p w:rsidR="00DF3EDE" w:rsidRDefault="00DF3EDE" w:rsidP="00DF3EDE">
      <w:pPr>
        <w:pStyle w:val="a3"/>
      </w:pPr>
      <w:r>
        <w:t xml:space="preserve">ЗАПРЕЩАЕТСЯ курить рядом с пиротехническими изделиями, механически воздействовать на них, бросать изделия в </w:t>
      </w:r>
      <w:proofErr w:type="spellStart"/>
      <w:r>
        <w:t>огонь</w:t>
      </w:r>
      <w:proofErr w:type="gramStart"/>
      <w:r>
        <w:t>,и</w:t>
      </w:r>
      <w:proofErr w:type="gramEnd"/>
      <w:r>
        <w:t>спользовать</w:t>
      </w:r>
      <w:proofErr w:type="spellEnd"/>
      <w:r>
        <w:t xml:space="preserve"> их вблизи зданий, сооружений, деревьев, линий электропередач и на расстоянии меньшем радиуса опасной зоны, находиться по отношению к работающему пиротехническому изделию на меньшем расстоянии, чем безопасное, наклоняться над ними во время поджога фитиля, а также во время работы изделия, в случае затухания фитиля поджигать его еще раз, подходить и наклоняться над отработавшим изделием в течение минимум 5 минут после окончания его работы. </w:t>
      </w:r>
    </w:p>
    <w:p w:rsidR="00DF3EDE" w:rsidRDefault="00DF3EDE" w:rsidP="00DF3EDE">
      <w:pPr>
        <w:pStyle w:val="a3"/>
      </w:pPr>
      <w:r>
        <w:t xml:space="preserve">За нарушения в области пожарной безопасности при использовании пиротехнических изделий предусмотрена ответственность по </w:t>
      </w:r>
      <w:hyperlink r:id="rId4" w:tgtFrame="_blank" w:tooltip="" w:history="1">
        <w:r>
          <w:rPr>
            <w:rStyle w:val="a4"/>
          </w:rPr>
          <w:t>ст. 20.4 Кодекса Российской Федерации об административных правонарушениях</w:t>
        </w:r>
      </w:hyperlink>
      <w:r>
        <w:t xml:space="preserve"> и </w:t>
      </w:r>
      <w:hyperlink r:id="rId5" w:tgtFrame="_blank" w:tooltip="" w:history="1">
        <w:r>
          <w:rPr>
            <w:rStyle w:val="a4"/>
          </w:rPr>
          <w:t>ст. 218</w:t>
        </w:r>
      </w:hyperlink>
      <w:r>
        <w:t xml:space="preserve"> Уголовного кодекса Российской Федерации. </w:t>
      </w:r>
    </w:p>
    <w:p w:rsidR="00DE1788" w:rsidRDefault="00DE1788"/>
    <w:sectPr w:rsidR="00DE1788" w:rsidSect="00DE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DE"/>
    <w:rsid w:val="00DE1788"/>
    <w:rsid w:val="00DF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ugolovnyj-kodeks/statja-218" TargetMode="External"/><Relationship Id="rId4" Type="http://schemas.openxmlformats.org/officeDocument/2006/relationships/hyperlink" Target="http://docs.procspb.ru/content/part/1448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2015-12-21T09:31:00Z</dcterms:created>
  <dcterms:modified xsi:type="dcterms:W3CDTF">2015-12-21T09:31:00Z</dcterms:modified>
</cp:coreProperties>
</file>