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B" w:rsidRPr="00016098" w:rsidRDefault="00526EBB" w:rsidP="00526EBB">
      <w:pPr>
        <w:spacing w:after="0" w:line="240" w:lineRule="auto"/>
        <w:ind w:left="2832" w:firstLine="708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016098">
        <w:rPr>
          <w:rFonts w:ascii="Times New Roman" w:hAnsi="Times New Roman"/>
          <w:b/>
          <w:sz w:val="28"/>
          <w:szCs w:val="28"/>
          <w:u w:val="single"/>
        </w:rPr>
        <w:t>Электричество.</w:t>
      </w:r>
    </w:p>
    <w:p w:rsidR="00526EBB" w:rsidRDefault="00526EBB" w:rsidP="00526E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п. 2 ст. 8</w:t>
        </w:r>
      </w:hyperlink>
      <w:r>
        <w:t xml:space="preserve"> Закона о садоводах граждане, ведущие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вправе пользоваться объектами инфраструктуры и другим имуществом общего пользования садоводческого, огороднического или дачного некоммерческого объединения за плату на условиях договоров, заключенных с таким объединением в письменной форме в порядке, определенном общим собранием</w:t>
      </w:r>
      <w:proofErr w:type="gramEnd"/>
      <w:r>
        <w:t xml:space="preserve"> членов садоводческого, огороднического или дачного некоммерческого объединения.</w:t>
      </w:r>
    </w:p>
    <w:p w:rsidR="00526EBB" w:rsidRDefault="00526EBB" w:rsidP="00526EBB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26</w:t>
        </w:r>
      </w:hyperlink>
      <w:r>
        <w:t xml:space="preserve"> Федерального закона от 26.03.2003 N 35-ФЗ "Об электроэнергетике" технологическое присоединение к объектам </w:t>
      </w:r>
      <w:proofErr w:type="spellStart"/>
      <w:r>
        <w:t>электросетевого</w:t>
      </w:r>
      <w:proofErr w:type="spellEnd"/>
      <w:r>
        <w:t xml:space="preserve"> хозяйства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 осуществляется в порядке, установленном Правительством РФ, и носит однократный характер.</w:t>
      </w:r>
    </w:p>
    <w:p w:rsidR="00526EBB" w:rsidRDefault="00526EBB" w:rsidP="00526E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2(2)</w:t>
        </w:r>
      </w:hyperlink>
      <w:r>
        <w:t xml:space="preserve"> Правил технологического присоединения действие этих Правил распространяется на случаи присоединения впервые вводимых в эксплуатацию,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</w:t>
      </w:r>
      <w:proofErr w:type="gramEnd"/>
      <w:r>
        <w:t xml:space="preserve">, </w:t>
      </w:r>
      <w:proofErr w:type="gramStart"/>
      <w:r>
        <w:t>расположенным</w:t>
      </w:r>
      <w:proofErr w:type="gramEnd"/>
      <w:r>
        <w:t xml:space="preserve">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526EBB" w:rsidRDefault="00526EBB" w:rsidP="00526EBB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3</w:t>
        </w:r>
      </w:hyperlink>
      <w:r>
        <w:t xml:space="preserve"> Правил технологического присоединения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данных правил и наличии технической возможности технологического присоединения.</w:t>
      </w:r>
    </w:p>
    <w:p w:rsidR="00526EBB" w:rsidRDefault="00526EBB" w:rsidP="00526EBB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п. 8(5)</w:t>
        </w:r>
      </w:hyperlink>
      <w:r>
        <w:t xml:space="preserve"> Правил технологического присоединения определено следующее.</w:t>
      </w:r>
    </w:p>
    <w:p w:rsidR="00526EBB" w:rsidRDefault="00526EBB" w:rsidP="00526EBB">
      <w:pPr>
        <w:pStyle w:val="ConsPlusNormal"/>
        <w:ind w:firstLine="540"/>
        <w:jc w:val="both"/>
      </w:pPr>
      <w:r>
        <w:t xml:space="preserve">В случае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>
        <w:t>энергопринимающих</w:t>
      </w:r>
      <w:proofErr w:type="spellEnd"/>
      <w:r>
        <w:t xml:space="preserve"> устройств подается в сетевую организацию указанным некоммерческим объединением либо его представителем. </w:t>
      </w:r>
      <w:proofErr w:type="gramStart"/>
      <w:r>
        <w:t xml:space="preserve">В случае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</w:t>
      </w:r>
      <w:proofErr w:type="spellStart"/>
      <w:r>
        <w:lastRenderedPageBreak/>
        <w:t>энергопринимающих</w:t>
      </w:r>
      <w:proofErr w:type="spellEnd"/>
      <w:r>
        <w:t xml:space="preserve">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</w:t>
      </w:r>
      <w:proofErr w:type="gramEnd"/>
      <w:r>
        <w:t xml:space="preserve"> территории садоводческого, огороднического или дачного некоммерческого объединения, или иными лицами </w:t>
      </w:r>
      <w:hyperlink r:id="rId9" w:history="1">
        <w:r>
          <w:rPr>
            <w:color w:val="0000FF"/>
          </w:rPr>
          <w:t>(</w:t>
        </w:r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1)</w:t>
        </w:r>
      </w:hyperlink>
      <w:r>
        <w:t>.</w:t>
      </w:r>
    </w:p>
    <w:p w:rsidR="00526EBB" w:rsidRDefault="00526EBB" w:rsidP="00526EBB">
      <w:pPr>
        <w:pStyle w:val="ConsPlusNormal"/>
        <w:ind w:firstLine="540"/>
        <w:jc w:val="both"/>
      </w:pPr>
      <w:proofErr w:type="gramStart"/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 </w:t>
      </w:r>
      <w:hyperlink r:id="rId10" w:history="1">
        <w:r>
          <w:rPr>
            <w:color w:val="0000FF"/>
          </w:rPr>
          <w:t>(</w:t>
        </w:r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2)</w:t>
        </w:r>
      </w:hyperlink>
      <w:r>
        <w:t>.</w:t>
      </w:r>
      <w:proofErr w:type="gramEnd"/>
    </w:p>
    <w:p w:rsidR="00526EBB" w:rsidRDefault="00526EBB" w:rsidP="00526EBB">
      <w:pPr>
        <w:pStyle w:val="ConsPlusNormal"/>
        <w:ind w:firstLine="540"/>
        <w:jc w:val="both"/>
      </w:pPr>
      <w:proofErr w:type="gramStart"/>
      <w:r>
        <w:t xml:space="preserve">В случае если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о садоводах </w:t>
      </w:r>
      <w:hyperlink r:id="rId12" w:history="1">
        <w:r>
          <w:rPr>
            <w:color w:val="0000FF"/>
          </w:rPr>
          <w:t>(</w:t>
        </w:r>
        <w:proofErr w:type="spellStart"/>
        <w:r>
          <w:rPr>
            <w:color w:val="0000FF"/>
          </w:rPr>
          <w:t>абз</w:t>
        </w:r>
        <w:proofErr w:type="spellEnd"/>
        <w:proofErr w:type="gramEnd"/>
        <w:r>
          <w:rPr>
            <w:color w:val="0000FF"/>
          </w:rPr>
          <w:t>. 3)</w:t>
        </w:r>
      </w:hyperlink>
      <w:r>
        <w:t>.</w:t>
      </w:r>
    </w:p>
    <w:p w:rsidR="00526EBB" w:rsidRDefault="00526EBB" w:rsidP="00526EBB">
      <w:pPr>
        <w:pStyle w:val="ConsPlusNormal"/>
        <w:ind w:firstLine="540"/>
        <w:jc w:val="both"/>
      </w:pPr>
      <w:proofErr w:type="gramStart"/>
      <w:r>
        <w:rPr>
          <w:b/>
          <w:bCs/>
        </w:rPr>
        <w:t>Таким образом</w:t>
      </w:r>
      <w:r>
        <w:t>, если заявитель не является членом СНТ и ведет садоводство в индивидуальном порядке на территории товарищества, при подаче заявки в сетевую организацию на технологическое присоединение (увеличение мощности) необходимо прилагать копию договора об использовании объектов инфраструктуры и другого имущества общего пользования того СНТ, объекты инфраструктуры и другого имущества общего пользования которого используются при осуществлении технологического присоединения.</w:t>
      </w:r>
      <w:proofErr w:type="gramEnd"/>
    </w:p>
    <w:p w:rsidR="00526EBB" w:rsidRPr="00526EBB" w:rsidRDefault="00526EBB">
      <w:pPr>
        <w:rPr>
          <w:rFonts w:ascii="Times New Roman" w:hAnsi="Times New Roman" w:cs="Times New Roman"/>
          <w:sz w:val="28"/>
          <w:szCs w:val="28"/>
        </w:rPr>
      </w:pPr>
    </w:p>
    <w:p w:rsidR="00526EBB" w:rsidRPr="00526EBB" w:rsidRDefault="00526EBB">
      <w:pPr>
        <w:rPr>
          <w:rFonts w:ascii="Times New Roman" w:hAnsi="Times New Roman" w:cs="Times New Roman"/>
          <w:sz w:val="28"/>
          <w:szCs w:val="28"/>
        </w:rPr>
      </w:pPr>
      <w:r w:rsidRPr="00526EBB">
        <w:rPr>
          <w:rFonts w:ascii="Times New Roman" w:hAnsi="Times New Roman" w:cs="Times New Roman"/>
          <w:sz w:val="28"/>
          <w:szCs w:val="28"/>
        </w:rPr>
        <w:tab/>
      </w:r>
      <w:r w:rsidRPr="00526EBB">
        <w:rPr>
          <w:rFonts w:ascii="Times New Roman" w:hAnsi="Times New Roman" w:cs="Times New Roman"/>
          <w:sz w:val="28"/>
          <w:szCs w:val="28"/>
        </w:rPr>
        <w:tab/>
      </w:r>
      <w:r w:rsidRPr="00526EBB">
        <w:rPr>
          <w:rFonts w:ascii="Times New Roman" w:hAnsi="Times New Roman" w:cs="Times New Roman"/>
          <w:sz w:val="28"/>
          <w:szCs w:val="28"/>
        </w:rPr>
        <w:tab/>
      </w:r>
      <w:r w:rsidRPr="00526EBB">
        <w:rPr>
          <w:rFonts w:ascii="Times New Roman" w:hAnsi="Times New Roman" w:cs="Times New Roman"/>
          <w:sz w:val="28"/>
          <w:szCs w:val="28"/>
        </w:rPr>
        <w:tab/>
      </w:r>
      <w:r w:rsidRPr="00526E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6EBB">
        <w:rPr>
          <w:rFonts w:ascii="Times New Roman" w:hAnsi="Times New Roman" w:cs="Times New Roman"/>
          <w:sz w:val="28"/>
          <w:szCs w:val="28"/>
        </w:rPr>
        <w:t>Гатчинская городская прокуратура</w:t>
      </w:r>
    </w:p>
    <w:sectPr w:rsidR="00526EBB" w:rsidRPr="00526EBB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6EBB"/>
    <w:rsid w:val="00526EBB"/>
    <w:rsid w:val="00861412"/>
    <w:rsid w:val="0097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402A462D40E51F6E7F93730FC710A3255A2011001DF12473307DB6F4B8CBF42F14C63AC7l9j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7402A462D40E51F6E7F93730FC710A3255A2011001DF12473307DB6F4B8CBF42F14C63AC69491lCjDI" TargetMode="External"/><Relationship Id="rId12" Type="http://schemas.openxmlformats.org/officeDocument/2006/relationships/hyperlink" Target="consultantplus://offline/ref=E107402A462D40E51F6E7F93730FC710A32C512F1C041DF12473307DB6F4B8CBF42F14C63AC7l9j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402A462D40E51F6E7F93730FC710A3255A2011001DF12473307DB6F4B8CBF42F14C63AC6l9jAI" TargetMode="External"/><Relationship Id="rId11" Type="http://schemas.openxmlformats.org/officeDocument/2006/relationships/hyperlink" Target="consultantplus://offline/ref=E107402A462D40E51F6E7F93730FC710A32D582F1B011DF12473307DB6lFj4I" TargetMode="External"/><Relationship Id="rId5" Type="http://schemas.openxmlformats.org/officeDocument/2006/relationships/hyperlink" Target="consultantplus://offline/ref=E107402A462D40E51F6E7F93730FC710A32F59251C051DF12473307DB6F4B8CBF42F14C63AC69A97lCjAI" TargetMode="External"/><Relationship Id="rId10" Type="http://schemas.openxmlformats.org/officeDocument/2006/relationships/hyperlink" Target="consultantplus://offline/ref=E107402A462D40E51F6E7F93730FC710A3255A2011001DF12473307DB6F4B8CBF42F14C63AC7l9j3I" TargetMode="External"/><Relationship Id="rId4" Type="http://schemas.openxmlformats.org/officeDocument/2006/relationships/hyperlink" Target="consultantplus://offline/ref=E107402A462D40E51F6E7F93730FC710A32D582F1B011DF12473307DB6F4B8CBF42F14C63AC69291lCjFI" TargetMode="External"/><Relationship Id="rId9" Type="http://schemas.openxmlformats.org/officeDocument/2006/relationships/hyperlink" Target="consultantplus://offline/ref=E107402A462D40E51F6E7F93730FC710A3255A2011001DF12473307DB6F4B8CBF42F14C63AC7l9j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2018-07-05T13:32:00Z</dcterms:created>
  <dcterms:modified xsi:type="dcterms:W3CDTF">2018-07-05T13:32:00Z</dcterms:modified>
</cp:coreProperties>
</file>