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75pt" o:ole="">
            <v:imagedata r:id="rId8" o:title=""/>
          </v:shape>
          <o:OLEObject Type="Embed" ProgID="MSPhotoEd.3" ShapeID="_x0000_i1025" DrawAspect="Content" ObjectID="_1476705809"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D43371" w:rsidRDefault="00D43371" w:rsidP="00D4337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43371" w:rsidRDefault="00291F7E" w:rsidP="00D43371">
      <w:pPr>
        <w:rPr>
          <w:rFonts w:ascii="Times New Roman" w:hAnsi="Times New Roman" w:cs="Times New Roman"/>
          <w:sz w:val="28"/>
          <w:szCs w:val="28"/>
        </w:rPr>
      </w:pPr>
      <w:r>
        <w:rPr>
          <w:rFonts w:ascii="Times New Roman" w:hAnsi="Times New Roman" w:cs="Times New Roman"/>
          <w:sz w:val="28"/>
          <w:szCs w:val="28"/>
        </w:rPr>
        <w:t>«05»</w:t>
      </w:r>
      <w:r w:rsidR="00D43371">
        <w:rPr>
          <w:rFonts w:ascii="Times New Roman" w:hAnsi="Times New Roman" w:cs="Times New Roman"/>
          <w:sz w:val="28"/>
          <w:szCs w:val="28"/>
        </w:rPr>
        <w:t xml:space="preserve"> ноября  2014 года                                                                                № </w:t>
      </w:r>
      <w:r>
        <w:rPr>
          <w:rFonts w:ascii="Times New Roman" w:hAnsi="Times New Roman" w:cs="Times New Roman"/>
          <w:sz w:val="28"/>
          <w:szCs w:val="28"/>
        </w:rPr>
        <w:t>449</w:t>
      </w:r>
    </w:p>
    <w:p w:rsidR="00D43371" w:rsidRDefault="00D43371" w:rsidP="00D43371">
      <w:pPr>
        <w:tabs>
          <w:tab w:val="left" w:pos="5797"/>
        </w:tabs>
        <w:spacing w:after="0" w:line="240" w:lineRule="auto"/>
        <w:ind w:right="3841"/>
        <w:jc w:val="both"/>
        <w:rPr>
          <w:rFonts w:ascii="Times New Roman" w:hAnsi="Times New Roman" w:cs="Times New Roman"/>
          <w:sz w:val="25"/>
          <w:szCs w:val="25"/>
        </w:rPr>
      </w:pPr>
      <w:r>
        <w:rPr>
          <w:rFonts w:ascii="Times New Roman" w:hAnsi="Times New Roman" w:cs="Times New Roman"/>
          <w:sz w:val="25"/>
          <w:szCs w:val="25"/>
        </w:rPr>
        <w:t>О внесении изменений в постановление от 15 октября 2014 г. №420 «Об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2015 год»</w:t>
      </w:r>
    </w:p>
    <w:p w:rsidR="00D43371" w:rsidRDefault="00D43371" w:rsidP="00D43371">
      <w:pPr>
        <w:spacing w:after="0" w:line="240" w:lineRule="auto"/>
        <w:jc w:val="both"/>
        <w:rPr>
          <w:rFonts w:ascii="Times New Roman" w:hAnsi="Times New Roman" w:cs="Times New Roman"/>
          <w:sz w:val="25"/>
          <w:szCs w:val="25"/>
        </w:rPr>
      </w:pPr>
    </w:p>
    <w:p w:rsidR="00D43371" w:rsidRPr="0038379D" w:rsidRDefault="00D43371" w:rsidP="00D43371">
      <w:pPr>
        <w:spacing w:after="0" w:line="240" w:lineRule="auto"/>
        <w:ind w:right="-365"/>
        <w:jc w:val="both"/>
        <w:rPr>
          <w:rFonts w:ascii="Times New Roman" w:hAnsi="Times New Roman" w:cs="Times New Roman"/>
          <w:sz w:val="28"/>
          <w:szCs w:val="28"/>
        </w:rPr>
      </w:pPr>
      <w:r w:rsidRPr="0038379D">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D43371" w:rsidRDefault="00D43371" w:rsidP="00D43371">
      <w:pPr>
        <w:pStyle w:val="a7"/>
        <w:spacing w:before="0" w:beforeAutospacing="0" w:after="0" w:afterAutospacing="0"/>
        <w:rPr>
          <w:b/>
          <w:sz w:val="28"/>
          <w:szCs w:val="28"/>
        </w:rPr>
      </w:pPr>
      <w:r>
        <w:rPr>
          <w:b/>
          <w:sz w:val="28"/>
          <w:szCs w:val="28"/>
        </w:rPr>
        <w:t>ПОСТАНОВЛЯЕТ:</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Pr>
          <w:rFonts w:ascii="Times New Roman" w:hAnsi="Times New Roman" w:cs="Times New Roman"/>
          <w:sz w:val="28"/>
          <w:szCs w:val="28"/>
        </w:rPr>
        <w:t>.Внести в постановление от 15 октября 2014 года № 420 « Об утверждении муниципальной программы «Социально-экономического развития Новосветского сельского поселения Гатчинского муниципального района Ленинградской области» на 2015 год, следующие изменения:</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В табличной части  «Паспорт муниципальной программы», в разделе  «Объем бюджетных ассигнований программы» цифры  «26 185,08» заменить цифрами «26 285,08» .</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1.</w:t>
      </w:r>
      <w:r w:rsidR="00E827B2">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 xml:space="preserve"> В табличной</w:t>
      </w:r>
      <w:r w:rsidR="00BB0720">
        <w:rPr>
          <w:rFonts w:ascii="Times New Roman" w:hAnsi="Times New Roman" w:cs="Times New Roman"/>
          <w:sz w:val="28"/>
          <w:szCs w:val="28"/>
        </w:rPr>
        <w:t xml:space="preserve"> части  подпрограммы «Жилищно-коммунальное хозяйство, </w:t>
      </w:r>
      <w:r w:rsidR="00E827B2">
        <w:rPr>
          <w:rFonts w:ascii="Times New Roman" w:hAnsi="Times New Roman" w:cs="Times New Roman"/>
          <w:sz w:val="28"/>
          <w:szCs w:val="28"/>
        </w:rPr>
        <w:t xml:space="preserve">содержание автомобильных дорог и благоустройство </w:t>
      </w:r>
      <w:r>
        <w:rPr>
          <w:rFonts w:ascii="Times New Roman" w:hAnsi="Times New Roman" w:cs="Times New Roman"/>
          <w:sz w:val="28"/>
          <w:szCs w:val="28"/>
        </w:rPr>
        <w:t xml:space="preserve">территории </w:t>
      </w:r>
      <w:r w:rsidR="00E827B2">
        <w:rPr>
          <w:rFonts w:ascii="Times New Roman" w:hAnsi="Times New Roman" w:cs="Times New Roman"/>
          <w:sz w:val="28"/>
          <w:szCs w:val="28"/>
        </w:rPr>
        <w:t xml:space="preserve">МО </w:t>
      </w:r>
      <w:r>
        <w:rPr>
          <w:rFonts w:ascii="Times New Roman" w:hAnsi="Times New Roman" w:cs="Times New Roman"/>
          <w:sz w:val="28"/>
          <w:szCs w:val="28"/>
        </w:rPr>
        <w:t>Новосветско</w:t>
      </w:r>
      <w:r w:rsidR="0038379D">
        <w:rPr>
          <w:rFonts w:ascii="Times New Roman" w:hAnsi="Times New Roman" w:cs="Times New Roman"/>
          <w:sz w:val="28"/>
          <w:szCs w:val="28"/>
        </w:rPr>
        <w:t>е</w:t>
      </w:r>
      <w:r>
        <w:rPr>
          <w:rFonts w:ascii="Times New Roman" w:hAnsi="Times New Roman" w:cs="Times New Roman"/>
          <w:sz w:val="28"/>
          <w:szCs w:val="28"/>
        </w:rPr>
        <w:t xml:space="preserve"> сельско</w:t>
      </w:r>
      <w:r w:rsidR="0038379D">
        <w:rPr>
          <w:rFonts w:ascii="Times New Roman" w:hAnsi="Times New Roman" w:cs="Times New Roman"/>
          <w:sz w:val="28"/>
          <w:szCs w:val="28"/>
        </w:rPr>
        <w:t>е</w:t>
      </w:r>
      <w:r>
        <w:rPr>
          <w:rFonts w:ascii="Times New Roman" w:hAnsi="Times New Roman" w:cs="Times New Roman"/>
          <w:sz w:val="28"/>
          <w:szCs w:val="28"/>
        </w:rPr>
        <w:t xml:space="preserve"> поселени</w:t>
      </w:r>
      <w:r w:rsidR="0038379D">
        <w:rPr>
          <w:rFonts w:ascii="Times New Roman" w:hAnsi="Times New Roman" w:cs="Times New Roman"/>
          <w:sz w:val="28"/>
          <w:szCs w:val="28"/>
        </w:rPr>
        <w:t>е</w:t>
      </w:r>
      <w:r>
        <w:rPr>
          <w:rFonts w:ascii="Times New Roman" w:hAnsi="Times New Roman" w:cs="Times New Roman"/>
          <w:sz w:val="28"/>
          <w:szCs w:val="28"/>
        </w:rPr>
        <w:t>», в разделе «Объем бюджетных ассигнований программы» цифры «</w:t>
      </w:r>
      <w:r w:rsidR="00E827B2">
        <w:rPr>
          <w:rFonts w:ascii="Times New Roman" w:hAnsi="Times New Roman" w:cs="Times New Roman"/>
          <w:sz w:val="28"/>
          <w:szCs w:val="28"/>
        </w:rPr>
        <w:t>14 401,38</w:t>
      </w:r>
      <w:r>
        <w:rPr>
          <w:rFonts w:ascii="Times New Roman" w:hAnsi="Times New Roman" w:cs="Times New Roman"/>
          <w:sz w:val="28"/>
          <w:szCs w:val="28"/>
        </w:rPr>
        <w:t>» заменить цифрами «</w:t>
      </w:r>
      <w:r w:rsidR="00E827B2">
        <w:rPr>
          <w:rFonts w:ascii="Times New Roman" w:hAnsi="Times New Roman" w:cs="Times New Roman"/>
          <w:sz w:val="28"/>
          <w:szCs w:val="28"/>
        </w:rPr>
        <w:t>14 501,38</w:t>
      </w:r>
      <w:r>
        <w:rPr>
          <w:rFonts w:ascii="Times New Roman" w:hAnsi="Times New Roman" w:cs="Times New Roman"/>
          <w:sz w:val="28"/>
          <w:szCs w:val="28"/>
        </w:rPr>
        <w:t>» .</w:t>
      </w:r>
    </w:p>
    <w:p w:rsidR="00D43371" w:rsidRDefault="00D43371" w:rsidP="00D4337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sidR="00E827B2">
        <w:rPr>
          <w:rFonts w:ascii="Times New Roman" w:hAnsi="Times New Roman" w:cs="Times New Roman"/>
          <w:b/>
          <w:sz w:val="28"/>
          <w:szCs w:val="28"/>
        </w:rPr>
        <w:t>3</w:t>
      </w:r>
      <w:r>
        <w:rPr>
          <w:rFonts w:ascii="Times New Roman" w:hAnsi="Times New Roman" w:cs="Times New Roman"/>
          <w:b/>
          <w:sz w:val="28"/>
          <w:szCs w:val="28"/>
        </w:rPr>
        <w:t>.</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E827B2">
        <w:rPr>
          <w:rFonts w:ascii="Times New Roman" w:hAnsi="Times New Roman" w:cs="Times New Roman"/>
          <w:sz w:val="28"/>
          <w:szCs w:val="28"/>
        </w:rPr>
        <w:t>5</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w:t>
      </w:r>
      <w:r w:rsidR="00E827B2">
        <w:rPr>
          <w:rFonts w:ascii="Times New Roman" w:hAnsi="Times New Roman" w:cs="Times New Roman"/>
          <w:sz w:val="28"/>
          <w:szCs w:val="28"/>
        </w:rPr>
        <w:t>«Жилищно-коммунальное хозяйство, содержание автомобильных дорог и благоустройство территории МО Новосветско</w:t>
      </w:r>
      <w:r w:rsidR="0038379D">
        <w:rPr>
          <w:rFonts w:ascii="Times New Roman" w:hAnsi="Times New Roman" w:cs="Times New Roman"/>
          <w:sz w:val="28"/>
          <w:szCs w:val="28"/>
        </w:rPr>
        <w:t>е</w:t>
      </w:r>
      <w:r w:rsidR="00E827B2">
        <w:rPr>
          <w:rFonts w:ascii="Times New Roman" w:hAnsi="Times New Roman" w:cs="Times New Roman"/>
          <w:sz w:val="28"/>
          <w:szCs w:val="28"/>
        </w:rPr>
        <w:t xml:space="preserve"> сельско</w:t>
      </w:r>
      <w:r w:rsidR="0038379D">
        <w:rPr>
          <w:rFonts w:ascii="Times New Roman" w:hAnsi="Times New Roman" w:cs="Times New Roman"/>
          <w:sz w:val="28"/>
          <w:szCs w:val="28"/>
        </w:rPr>
        <w:t>е</w:t>
      </w:r>
      <w:r w:rsidR="00E827B2">
        <w:rPr>
          <w:rFonts w:ascii="Times New Roman" w:hAnsi="Times New Roman" w:cs="Times New Roman"/>
          <w:sz w:val="28"/>
          <w:szCs w:val="28"/>
        </w:rPr>
        <w:t xml:space="preserve"> поселени</w:t>
      </w:r>
      <w:r w:rsidR="0038379D">
        <w:rPr>
          <w:rFonts w:ascii="Times New Roman" w:hAnsi="Times New Roman" w:cs="Times New Roman"/>
          <w:sz w:val="28"/>
          <w:szCs w:val="28"/>
        </w:rPr>
        <w:t>е</w:t>
      </w:r>
      <w:r w:rsidR="00E827B2">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D43371" w:rsidRDefault="00D43371" w:rsidP="00D43371">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eastAsia="Times New Roman" w:hAnsi="Times New Roman" w:cs="Times New Roman"/>
          <w:sz w:val="28"/>
          <w:szCs w:val="28"/>
        </w:rPr>
        <w:t>5. Обоснование объема финансирования ресурсов, необходимых для реализации подпрограммы.</w:t>
      </w:r>
    </w:p>
    <w:p w:rsidR="00D43371" w:rsidRDefault="00D43371" w:rsidP="00D433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подпрограммы на 201</w:t>
      </w:r>
      <w:r w:rsidR="00E827B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 составляет </w:t>
      </w:r>
      <w:r w:rsidR="00E827B2">
        <w:rPr>
          <w:rFonts w:ascii="Times New Roman" w:eastAsia="Times New Roman" w:hAnsi="Times New Roman" w:cs="Times New Roman"/>
          <w:sz w:val="28"/>
          <w:szCs w:val="28"/>
        </w:rPr>
        <w:t>14 501,38</w:t>
      </w:r>
      <w:r>
        <w:rPr>
          <w:rFonts w:ascii="Times New Roman" w:eastAsia="Times New Roman" w:hAnsi="Times New Roman" w:cs="Times New Roman"/>
          <w:sz w:val="28"/>
          <w:szCs w:val="28"/>
        </w:rPr>
        <w:t xml:space="preserve"> тыс. рублей, в том числе:</w:t>
      </w:r>
    </w:p>
    <w:p w:rsidR="00D43371" w:rsidRDefault="00D43371" w:rsidP="00D433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счет средств бюджета МО Новосветское сельское поселение – </w:t>
      </w:r>
      <w:r w:rsidR="00E827B2">
        <w:rPr>
          <w:rFonts w:ascii="Times New Roman" w:eastAsia="Times New Roman" w:hAnsi="Times New Roman" w:cs="Times New Roman"/>
          <w:sz w:val="28"/>
          <w:szCs w:val="28"/>
        </w:rPr>
        <w:t>14 501,38</w:t>
      </w:r>
      <w:r>
        <w:rPr>
          <w:rFonts w:ascii="Times New Roman" w:eastAsia="Times New Roman" w:hAnsi="Times New Roman" w:cs="Times New Roman"/>
          <w:sz w:val="28"/>
          <w:szCs w:val="28"/>
        </w:rPr>
        <w:t xml:space="preserve"> тыс.  рублей».</w:t>
      </w:r>
    </w:p>
    <w:p w:rsidR="00D43371" w:rsidRDefault="00D43371" w:rsidP="00D43371">
      <w:pPr>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Pr>
          <w:rFonts w:ascii="Times New Roman" w:hAnsi="Times New Roman" w:cs="Times New Roman"/>
          <w:sz w:val="28"/>
          <w:szCs w:val="28"/>
        </w:rPr>
        <w:t xml:space="preserve"> Настоящее постановление вступает в силу со дня подписания и подлежит опубликованию на сайте администрации Новосветского сельского поселения.</w:t>
      </w:r>
    </w:p>
    <w:p w:rsidR="00D43371" w:rsidRDefault="00D43371" w:rsidP="00D43371">
      <w:pPr>
        <w:spacing w:after="0" w:line="240" w:lineRule="auto"/>
        <w:ind w:right="-365"/>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 xml:space="preserve"> Контроль за исполнением настоящего постановления оставляю за собой.</w:t>
      </w:r>
    </w:p>
    <w:p w:rsidR="00D43371" w:rsidRDefault="00D43371" w:rsidP="00D43371">
      <w:pPr>
        <w:spacing w:after="0" w:line="240" w:lineRule="auto"/>
        <w:ind w:right="-365"/>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А.Л. Мелешко</w:t>
      </w: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28"/>
          <w:szCs w:val="28"/>
        </w:rPr>
      </w:pPr>
    </w:p>
    <w:p w:rsidR="00D43371" w:rsidRDefault="00D43371" w:rsidP="00D43371">
      <w:pPr>
        <w:spacing w:after="0" w:line="240" w:lineRule="auto"/>
        <w:rPr>
          <w:rFonts w:ascii="Times New Roman" w:eastAsia="Times New Roman" w:hAnsi="Times New Roman" w:cs="Times New Roman"/>
          <w:sz w:val="18"/>
          <w:szCs w:val="18"/>
        </w:rPr>
      </w:pPr>
    </w:p>
    <w:p w:rsidR="00D43371" w:rsidRDefault="00D43371" w:rsidP="00D43371">
      <w:pPr>
        <w:spacing w:after="0" w:line="240" w:lineRule="auto"/>
        <w:rPr>
          <w:rFonts w:ascii="Times New Roman" w:eastAsia="Times New Roman" w:hAnsi="Times New Roman" w:cs="Times New Roman"/>
          <w:sz w:val="18"/>
          <w:szCs w:val="18"/>
        </w:rPr>
      </w:pPr>
    </w:p>
    <w:p w:rsidR="00D43371" w:rsidRDefault="00D43371" w:rsidP="00D43371">
      <w:pPr>
        <w:spacing w:after="0" w:line="240" w:lineRule="auto"/>
        <w:rPr>
          <w:rFonts w:ascii="Times New Roman" w:eastAsia="Times New Roman" w:hAnsi="Times New Roman" w:cs="Times New Roman"/>
          <w:sz w:val="18"/>
          <w:szCs w:val="18"/>
        </w:rPr>
      </w:pPr>
    </w:p>
    <w:p w:rsidR="00D43371" w:rsidRDefault="00D43371" w:rsidP="00D43371">
      <w:pPr>
        <w:spacing w:after="0" w:line="240" w:lineRule="auto"/>
        <w:rPr>
          <w:rFonts w:ascii="Times New Roman" w:eastAsia="Times New Roman" w:hAnsi="Times New Roman" w:cs="Times New Roman"/>
          <w:sz w:val="18"/>
          <w:szCs w:val="18"/>
        </w:rPr>
      </w:pPr>
    </w:p>
    <w:p w:rsidR="00D43371" w:rsidRDefault="00D43371" w:rsidP="00D43371">
      <w:pPr>
        <w:spacing w:after="0" w:line="240" w:lineRule="auto"/>
        <w:jc w:val="center"/>
        <w:rPr>
          <w:rFonts w:ascii="Times New Roman" w:eastAsia="Times New Roman" w:hAnsi="Times New Roman" w:cs="Times New Roman"/>
          <w:sz w:val="28"/>
          <w:szCs w:val="28"/>
        </w:rPr>
      </w:pPr>
    </w:p>
    <w:p w:rsidR="00D43371" w:rsidRDefault="00D43371" w:rsidP="00D43371">
      <w:pPr>
        <w:spacing w:after="0" w:line="240" w:lineRule="auto"/>
        <w:jc w:val="center"/>
        <w:rPr>
          <w:rFonts w:ascii="Times New Roman" w:eastAsia="Times New Roman" w:hAnsi="Times New Roman" w:cs="Times New Roman"/>
          <w:sz w:val="32"/>
        </w:rPr>
      </w:pPr>
    </w:p>
    <w:p w:rsidR="009A25AE" w:rsidRDefault="009A25AE"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P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w:t>
      </w:r>
      <w:r w:rsidR="00C83EBA">
        <w:rPr>
          <w:rFonts w:ascii="Times New Roman" w:eastAsia="Times New Roman" w:hAnsi="Times New Roman" w:cs="Times New Roman"/>
          <w:sz w:val="32"/>
        </w:rPr>
        <w:t>а Ленинградской области» на 2015</w:t>
      </w:r>
      <w:r w:rsidRPr="00122290">
        <w:rPr>
          <w:rFonts w:ascii="Times New Roman" w:eastAsia="Times New Roman" w:hAnsi="Times New Roman" w:cs="Times New Roman"/>
          <w:sz w:val="32"/>
        </w:rPr>
        <w:t xml:space="preserve">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1 «</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Default="0012555F" w:rsidP="001255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 xml:space="preserve">Жилищно-коммунальное хозяйство, содержание автомобильных дорог и благоустройство территории МО Новосветское сельское поселение </w:t>
            </w:r>
            <w:r w:rsidR="009A019A" w:rsidRPr="00122290">
              <w:rPr>
                <w:rFonts w:ascii="Times New Roman" w:eastAsia="Times New Roman" w:hAnsi="Times New Roman" w:cs="Times New Roman"/>
                <w:b/>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555F"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4 « Развитие культуры в МО Новосветское сельское поселение»</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2290" w:rsidRDefault="0012555F" w:rsidP="0012555F">
            <w:pPr>
              <w:spacing w:after="0" w:line="240" w:lineRule="auto"/>
              <w:jc w:val="both"/>
              <w:rPr>
                <w:rFonts w:ascii="Times New Roman" w:hAnsi="Times New Roman" w:cs="Times New Roman"/>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5 « Развитие физической культуры, спорта и молодежной политики в МО Новосветское сельское поселение»</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Целевые индикаторы и </w:t>
            </w:r>
            <w:r w:rsidRPr="00122290">
              <w:rPr>
                <w:rFonts w:ascii="Times New Roman" w:eastAsia="Times New Roman" w:hAnsi="Times New Roman" w:cs="Times New Roman"/>
                <w:sz w:val="28"/>
              </w:rPr>
              <w:lastRenderedPageBreak/>
              <w:t>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Показатели и индикаторы, характеризующие </w:t>
            </w:r>
            <w:r w:rsidRPr="00122290">
              <w:rPr>
                <w:rFonts w:ascii="Times New Roman" w:eastAsia="Times New Roman" w:hAnsi="Times New Roman" w:cs="Times New Roman"/>
                <w:sz w:val="28"/>
              </w:rPr>
              <w:lastRenderedPageBreak/>
              <w:t>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804AC8">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w:t>
            </w:r>
            <w:r w:rsidR="00C83EBA">
              <w:rPr>
                <w:rFonts w:ascii="Times New Roman" w:eastAsia="Calibri" w:hAnsi="Times New Roman" w:cs="Times New Roman"/>
                <w:sz w:val="28"/>
                <w:szCs w:val="28"/>
              </w:rPr>
              <w:t>5</w:t>
            </w:r>
            <w:r w:rsidR="00970E54">
              <w:rPr>
                <w:rFonts w:ascii="Times New Roman" w:eastAsia="Calibri" w:hAnsi="Times New Roman" w:cs="Times New Roman"/>
                <w:sz w:val="28"/>
                <w:szCs w:val="28"/>
              </w:rPr>
              <w:t xml:space="preserve"> год составляет </w:t>
            </w:r>
            <w:r w:rsidR="0012555F">
              <w:rPr>
                <w:rFonts w:ascii="Times New Roman" w:eastAsia="Calibri" w:hAnsi="Times New Roman" w:cs="Times New Roman"/>
                <w:sz w:val="28"/>
                <w:szCs w:val="28"/>
              </w:rPr>
              <w:t>26 </w:t>
            </w:r>
            <w:r w:rsidR="00804AC8">
              <w:rPr>
                <w:rFonts w:ascii="Times New Roman" w:eastAsia="Calibri" w:hAnsi="Times New Roman" w:cs="Times New Roman"/>
                <w:sz w:val="28"/>
                <w:szCs w:val="28"/>
              </w:rPr>
              <w:t>2</w:t>
            </w:r>
            <w:r w:rsidR="0012555F">
              <w:rPr>
                <w:rFonts w:ascii="Times New Roman" w:eastAsia="Calibri" w:hAnsi="Times New Roman" w:cs="Times New Roman"/>
                <w:sz w:val="28"/>
                <w:szCs w:val="28"/>
              </w:rPr>
              <w:t>85,08</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sidR="00BA620E">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BA620E">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6A7749" w:rsidRPr="007E454B" w:rsidRDefault="00EE1A30">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008B3EAB" w:rsidRPr="007E454B">
        <w:rPr>
          <w:rFonts w:ascii="Times New Roman" w:eastAsia="Times New Roman" w:hAnsi="Times New Roman" w:cs="Times New Roman"/>
          <w:sz w:val="28"/>
        </w:rPr>
        <w:t>Сферы деятельности предприя</w:t>
      </w:r>
      <w:r w:rsidR="00BA620E">
        <w:rPr>
          <w:rFonts w:ascii="Times New Roman" w:eastAsia="Times New Roman" w:hAnsi="Times New Roman" w:cs="Times New Roman"/>
          <w:sz w:val="28"/>
        </w:rPr>
        <w:t xml:space="preserve">тий разнообразны: кондитерское, </w:t>
      </w:r>
      <w:r w:rsidR="008B3EAB"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008B3EAB" w:rsidRPr="007E454B">
        <w:rPr>
          <w:rFonts w:ascii="Times New Roman" w:eastAsia="Times New Roman" w:hAnsi="Times New Roman" w:cs="Times New Roman"/>
          <w:b/>
          <w:sz w:val="28"/>
        </w:rPr>
        <w:t xml:space="preserve"> </w:t>
      </w:r>
    </w:p>
    <w:p w:rsidR="006A7749" w:rsidRPr="007E454B" w:rsidRDefault="008B3EA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sidR="007E454B" w:rsidRPr="007E454B">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w:t>
      </w:r>
      <w:r w:rsidR="007E454B" w:rsidRPr="007E454B">
        <w:rPr>
          <w:rFonts w:ascii="Times New Roman" w:eastAsia="Times New Roman" w:hAnsi="Times New Roman" w:cs="Times New Roman"/>
          <w:sz w:val="28"/>
        </w:rPr>
        <w:t xml:space="preserve"> и универсам «</w:t>
      </w:r>
      <w:r w:rsidR="007E454B" w:rsidRPr="007E454B">
        <w:rPr>
          <w:rFonts w:ascii="Times New Roman" w:eastAsia="Times New Roman" w:hAnsi="Times New Roman" w:cs="Times New Roman"/>
          <w:sz w:val="28"/>
          <w:lang w:val="en-US"/>
        </w:rPr>
        <w:t>XL</w:t>
      </w:r>
      <w:r w:rsidR="007E454B" w:rsidRPr="007E454B">
        <w:rPr>
          <w:rFonts w:ascii="Times New Roman" w:eastAsia="Times New Roman" w:hAnsi="Times New Roman" w:cs="Times New Roman"/>
          <w:sz w:val="28"/>
        </w:rPr>
        <w:t>»</w:t>
      </w:r>
      <w:r w:rsidRPr="007E454B">
        <w:rPr>
          <w:rFonts w:ascii="Times New Roman" w:eastAsia="Times New Roman" w:hAnsi="Times New Roman" w:cs="Times New Roman"/>
          <w:sz w:val="28"/>
        </w:rPr>
        <w:t xml:space="preserve">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поселения фактически сложились три промышленно-складские зоны. Одна из которых Торфяное-Пригородный - южная часть, включена в перечень стратегически важных для Ленинградской области площадок. </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7E454B">
        <w:rPr>
          <w:rFonts w:ascii="Times New Roman" w:eastAsia="Times New Roman" w:hAnsi="Times New Roman" w:cs="Times New Roman"/>
          <w:sz w:val="28"/>
        </w:rPr>
        <w:lastRenderedPageBreak/>
        <w:t>земли иного специального назначения, составляет 218 Га. Значительная часть земельных участков находится в частной собственности или в аренде.</w:t>
      </w:r>
    </w:p>
    <w:p w:rsidR="006A7749" w:rsidRPr="007E454B"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C83EBA" w:rsidRDefault="00475985">
      <w:pPr>
        <w:spacing w:after="0" w:line="240" w:lineRule="auto"/>
        <w:ind w:firstLine="720"/>
        <w:jc w:val="both"/>
        <w:rPr>
          <w:rFonts w:ascii="Times New Roman" w:eastAsia="Times New Roman" w:hAnsi="Times New Roman" w:cs="Times New Roman"/>
          <w:color w:val="FF0000"/>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7E454B">
        <w:rPr>
          <w:rFonts w:ascii="Times New Roman" w:eastAsia="Times New Roman" w:hAnsi="Times New Roman" w:cs="Times New Roman"/>
          <w:sz w:val="28"/>
        </w:rPr>
        <w:t>ированию здорового образа жизни;</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Привлечение </w:t>
      </w:r>
      <w:r w:rsidR="009A019A" w:rsidRPr="007E454B">
        <w:rPr>
          <w:rFonts w:ascii="Times New Roman" w:eastAsia="Times New Roman" w:hAnsi="Times New Roman" w:cs="Times New Roman"/>
          <w:sz w:val="28"/>
        </w:rPr>
        <w:t>инвесторов в сферу соцкультбыта;</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lastRenderedPageBreak/>
        <w:t>Привлечение субъектов малого предпринимательств</w:t>
      </w:r>
      <w:r w:rsidR="009A019A" w:rsidRPr="007E454B">
        <w:rPr>
          <w:rFonts w:ascii="Times New Roman" w:eastAsia="Times New Roman" w:hAnsi="Times New Roman" w:cs="Times New Roman"/>
          <w:sz w:val="28"/>
        </w:rPr>
        <w:t>а в социально-культурную сферу;</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Содействие в укреплении материально-технической </w:t>
      </w:r>
      <w:r w:rsidR="009A019A" w:rsidRPr="007E454B">
        <w:rPr>
          <w:rFonts w:ascii="Times New Roman" w:eastAsia="Times New Roman" w:hAnsi="Times New Roman" w:cs="Times New Roman"/>
          <w:sz w:val="28"/>
        </w:rPr>
        <w:t>базы социально-культурной сферы;</w:t>
      </w:r>
    </w:p>
    <w:p w:rsidR="006A7749" w:rsidRPr="007E454B"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w:t>
      </w:r>
      <w:r w:rsidR="008B3EAB" w:rsidRPr="007E454B">
        <w:rPr>
          <w:rFonts w:ascii="Times New Roman" w:eastAsia="Times New Roman" w:hAnsi="Times New Roman" w:cs="Times New Roman"/>
          <w:sz w:val="28"/>
        </w:rPr>
        <w:t xml:space="preserve">здание условий для привлечения молодых специалистов. </w:t>
      </w:r>
    </w:p>
    <w:p w:rsidR="00475985" w:rsidRPr="007E454B" w:rsidRDefault="00475985">
      <w:pPr>
        <w:spacing w:after="0" w:line="240" w:lineRule="auto"/>
        <w:jc w:val="both"/>
        <w:rPr>
          <w:rFonts w:ascii="Times New Roman" w:eastAsia="Times New Roman" w:hAnsi="Times New Roman" w:cs="Times New Roman"/>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7E454B" w:rsidRDefault="006A7749">
      <w:pPr>
        <w:spacing w:after="0" w:line="240" w:lineRule="auto"/>
        <w:ind w:firstLine="720"/>
        <w:jc w:val="both"/>
        <w:rPr>
          <w:rFonts w:ascii="Times New Roman" w:eastAsia="Times New Roman" w:hAnsi="Times New Roman" w:cs="Times New Roman"/>
          <w:sz w:val="28"/>
        </w:rPr>
      </w:pPr>
    </w:p>
    <w:p w:rsidR="006A7749" w:rsidRPr="00C83EBA" w:rsidRDefault="006A7749">
      <w:pPr>
        <w:spacing w:after="0" w:line="240" w:lineRule="auto"/>
        <w:ind w:firstLine="720"/>
        <w:jc w:val="both"/>
        <w:rPr>
          <w:rFonts w:ascii="Times New Roman" w:eastAsia="Times New Roman" w:hAnsi="Times New Roman" w:cs="Times New Roman"/>
          <w:color w:val="FF0000"/>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C83EBA" w:rsidRDefault="006A7749">
      <w:pPr>
        <w:spacing w:after="0" w:line="240" w:lineRule="auto"/>
        <w:ind w:firstLine="720"/>
        <w:jc w:val="both"/>
        <w:rPr>
          <w:rFonts w:ascii="Times New Roman" w:eastAsia="Arial" w:hAnsi="Times New Roman" w:cs="Times New Roman"/>
          <w:color w:val="FF0000"/>
          <w:sz w:val="26"/>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7E454B"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7E454B" w:rsidTr="00475985">
        <w:tc>
          <w:tcPr>
            <w:tcW w:w="4503" w:type="dxa"/>
          </w:tcPr>
          <w:p w:rsidR="00475985" w:rsidRPr="007E454B" w:rsidRDefault="00475985" w:rsidP="00475985">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3</w:t>
            </w:r>
            <w:r w:rsidRPr="007E454B">
              <w:rPr>
                <w:rFonts w:ascii="Times New Roman" w:eastAsia="Times New Roman" w:hAnsi="Times New Roman" w:cs="Times New Roman"/>
                <w:sz w:val="28"/>
              </w:rPr>
              <w:t xml:space="preserve"> г.</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666"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7E454B"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84</w:t>
            </w:r>
          </w:p>
        </w:tc>
        <w:tc>
          <w:tcPr>
            <w:tcW w:w="1701"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BA620E">
              <w:rPr>
                <w:rFonts w:ascii="Times New Roman" w:eastAsia="Times New Roman" w:hAnsi="Times New Roman" w:cs="Times New Roman"/>
                <w:sz w:val="28"/>
              </w:rPr>
              <w:t>2</w:t>
            </w:r>
          </w:p>
        </w:tc>
        <w:tc>
          <w:tcPr>
            <w:tcW w:w="1666"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7E454B" w:rsidRPr="001F106F">
              <w:rPr>
                <w:rFonts w:ascii="Times New Roman" w:eastAsia="Times New Roman" w:hAnsi="Times New Roman" w:cs="Times New Roman"/>
                <w:sz w:val="28"/>
              </w:rPr>
              <w:t>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101</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87</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88</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Средняя заработная плата на территории поселения по отношению к средней по Ленинградской области (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szCs w:val="28"/>
              </w:rPr>
            </w:pPr>
            <w:r w:rsidRPr="001F106F">
              <w:rPr>
                <w:rFonts w:ascii="Times New Roman" w:hAnsi="Times New Roman" w:cs="Times New Roman"/>
                <w:sz w:val="28"/>
                <w:szCs w:val="28"/>
              </w:rPr>
              <w:t>27362,6</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27594,8</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29802,4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sidR="001F106F" w:rsidRPr="001F106F">
              <w:rPr>
                <w:rFonts w:ascii="Times New Roman" w:eastAsia="Times New Roman" w:hAnsi="Times New Roman" w:cs="Times New Roman"/>
                <w:sz w:val="28"/>
              </w:rPr>
              <w:t>0</w:t>
            </w: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28</w:t>
            </w:r>
          </w:p>
        </w:tc>
        <w:tc>
          <w:tcPr>
            <w:tcW w:w="1666"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27</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родившихся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w:t>
      </w:r>
      <w:r w:rsidRPr="00122290">
        <w:rPr>
          <w:rFonts w:ascii="Times New Roman" w:eastAsia="Times New Roman" w:hAnsi="Times New Roman" w:cs="Times New Roman"/>
          <w:sz w:val="28"/>
        </w:rPr>
        <w:lastRenderedPageBreak/>
        <w:t>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sidR="0010281F">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sidR="00BA620E">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sidR="0078467E">
        <w:rPr>
          <w:rFonts w:ascii="Times New Roman" w:eastAsia="Times New Roman" w:hAnsi="Times New Roman" w:cs="Times New Roman"/>
          <w:b/>
          <w:sz w:val="28"/>
        </w:rPr>
        <w:t xml:space="preserve"> </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BA62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rsidP="00BA620E">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9E7B71" w:rsidRPr="00122290" w:rsidRDefault="009E7B71" w:rsidP="009E7B71">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9A019A" w:rsidRPr="00122290" w:rsidRDefault="009A019A" w:rsidP="009E7B71">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rsidP="00C83EB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9E7B71">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sidR="00C83EBA">
              <w:rPr>
                <w:rFonts w:ascii="Times New Roman" w:eastAsia="Calibri" w:hAnsi="Times New Roman" w:cs="Times New Roman"/>
                <w:sz w:val="28"/>
                <w:szCs w:val="28"/>
              </w:rPr>
              <w:t>5</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sidR="009E7B71">
              <w:rPr>
                <w:rFonts w:ascii="Times New Roman" w:eastAsia="Calibri" w:hAnsi="Times New Roman" w:cs="Times New Roman"/>
                <w:sz w:val="28"/>
                <w:szCs w:val="28"/>
              </w:rPr>
              <w:t>1 374,00</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Ожидаемые результаты реализации </w:t>
            </w:r>
            <w:r w:rsidRPr="00122290">
              <w:rPr>
                <w:rFonts w:ascii="Times New Roman" w:eastAsia="Times New Roman" w:hAnsi="Times New Roman" w:cs="Times New Roman"/>
                <w:sz w:val="28"/>
              </w:rPr>
              <w:lastRenderedPageBreak/>
              <w:t>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Постепенное увеличение открытости органов местного самоуправления посредством роста </w:t>
            </w:r>
            <w:r w:rsidRPr="00122290">
              <w:rPr>
                <w:rFonts w:ascii="Times New Roman" w:eastAsia="Times New Roman" w:hAnsi="Times New Roman" w:cs="Times New Roman"/>
                <w:sz w:val="28"/>
              </w:rPr>
              <w:lastRenderedPageBreak/>
              <w:t>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E7B71" w:rsidRPr="00122290" w:rsidRDefault="009E7B71" w:rsidP="009E7B71">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экономическое развитие экономического развития поселения</w:t>
            </w:r>
          </w:p>
          <w:p w:rsidR="009A019A" w:rsidRPr="00122290" w:rsidRDefault="009A019A" w:rsidP="009E7B71">
            <w:pPr>
              <w:spacing w:after="0" w:line="240" w:lineRule="auto"/>
              <w:jc w:val="both"/>
              <w:rPr>
                <w:rFonts w:ascii="Times New Roman" w:hAnsi="Times New Roman" w:cs="Times New Roman"/>
              </w:rPr>
            </w:pP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 xml:space="preserve">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w:t>
      </w:r>
      <w:r w:rsidRPr="00122290">
        <w:rPr>
          <w:rFonts w:ascii="Times New Roman" w:hAnsi="Times New Roman"/>
          <w:sz w:val="28"/>
        </w:rPr>
        <w:lastRenderedPageBreak/>
        <w:t>продовольственную и экономическую безопасность, трудовой и поселенческий потенциал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FF01A8" w:rsidRPr="00122290" w:rsidRDefault="00FF01A8" w:rsidP="00FF01A8">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FF01A8" w:rsidRPr="00122290" w:rsidRDefault="00FF01A8" w:rsidP="00FF01A8">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FF01A8" w:rsidRDefault="00FF01A8" w:rsidP="00FF01A8">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w:t>
      </w:r>
      <w:r w:rsidRPr="00122290">
        <w:rPr>
          <w:rFonts w:ascii="Times New Roman" w:eastAsia="Times New Roman" w:hAnsi="Times New Roman" w:cs="Times New Roman"/>
          <w:sz w:val="28"/>
        </w:rPr>
        <w:lastRenderedPageBreak/>
        <w:t>обеспечение муниципальных заданий в основном осуществляется методом "от достигнутого".</w:t>
      </w:r>
    </w:p>
    <w:p w:rsidR="006A7749" w:rsidRPr="00122290" w:rsidRDefault="00FF01A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008B3EAB"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008B3EAB"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FF01A8">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113D5F" w:rsidRPr="00122290" w:rsidRDefault="00113D5F" w:rsidP="00113D5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113D5F" w:rsidRPr="00122290" w:rsidRDefault="00113D5F" w:rsidP="00113D5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113D5F" w:rsidRPr="00122290" w:rsidRDefault="00113D5F" w:rsidP="00113D5F">
      <w:pPr>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-Снижение напряженности на рынке труда.</w:t>
      </w:r>
    </w:p>
    <w:p w:rsidR="00113D5F" w:rsidRPr="00122290" w:rsidRDefault="00113D5F" w:rsidP="00113D5F">
      <w:pPr>
        <w:spacing w:after="0" w:line="240" w:lineRule="auto"/>
        <w:rPr>
          <w:rFonts w:ascii="Times New Roman" w:hAnsi="Times New Roman"/>
          <w:sz w:val="28"/>
        </w:rPr>
      </w:pPr>
    </w:p>
    <w:p w:rsidR="00113D5F" w:rsidRPr="00122290" w:rsidRDefault="00113D5F" w:rsidP="00113D5F">
      <w:pPr>
        <w:spacing w:before="100" w:after="0" w:line="240" w:lineRule="auto"/>
        <w:ind w:right="-365" w:firstLine="709"/>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4741"/>
        <w:gridCol w:w="1400"/>
        <w:gridCol w:w="1061"/>
        <w:gridCol w:w="1061"/>
      </w:tblGrid>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2013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2015 г.</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43</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83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19</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lastRenderedPageBreak/>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125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650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750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307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113D5F" w:rsidRPr="00544988" w:rsidRDefault="00113D5F" w:rsidP="009D1A38">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305</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55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60</w:t>
            </w:r>
          </w:p>
        </w:tc>
      </w:tr>
      <w:tr w:rsidR="00113D5F" w:rsidRPr="00544988" w:rsidTr="009D1A38">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CB714B">
              <w:rPr>
                <w:rFonts w:ascii="Times New Roman" w:hAnsi="Times New Roman"/>
                <w:sz w:val="28"/>
              </w:rPr>
              <w:t>2,75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3,85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4,00</w:t>
            </w:r>
          </w:p>
        </w:tc>
      </w:tr>
    </w:tbl>
    <w:p w:rsidR="00113D5F" w:rsidRPr="00122290" w:rsidRDefault="00113D5F" w:rsidP="00113D5F">
      <w:pPr>
        <w:spacing w:before="120" w:after="120" w:line="240" w:lineRule="auto"/>
        <w:rPr>
          <w:rFonts w:ascii="Times New Roman" w:eastAsia="Times New Roman" w:hAnsi="Times New Roman" w:cs="Times New Roman"/>
          <w:b/>
          <w:sz w:val="28"/>
        </w:rPr>
      </w:pP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113D5F" w:rsidRDefault="00113D5F">
      <w:pPr>
        <w:spacing w:after="0" w:line="240" w:lineRule="auto"/>
        <w:ind w:firstLine="567"/>
        <w:jc w:val="both"/>
        <w:rPr>
          <w:rFonts w:ascii="Times New Roman" w:eastAsia="Times New Roman" w:hAnsi="Times New Roman" w:cs="Times New Roman"/>
          <w:sz w:val="28"/>
        </w:rPr>
      </w:pPr>
    </w:p>
    <w:p w:rsidR="00113D5F" w:rsidRDefault="00113D5F">
      <w:pPr>
        <w:spacing w:after="0" w:line="240" w:lineRule="auto"/>
        <w:ind w:firstLine="567"/>
        <w:jc w:val="both"/>
        <w:rPr>
          <w:rFonts w:ascii="Times New Roman" w:eastAsia="Times New Roman" w:hAnsi="Times New Roman" w:cs="Times New Roman"/>
          <w:sz w:val="28"/>
        </w:rPr>
      </w:pPr>
    </w:p>
    <w:p w:rsidR="006A7749" w:rsidRPr="00F22E99" w:rsidRDefault="008B3EAB">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lastRenderedPageBreak/>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F22E99"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3</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68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FC6662" w:rsidRPr="00FC6662">
              <w:rPr>
                <w:rFonts w:ascii="Times New Roman" w:eastAsia="Times New Roman" w:hAnsi="Times New Roman" w:cs="Times New Roman"/>
                <w:sz w:val="28"/>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12</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30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25</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FC6662"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8B3EAB" w:rsidRPr="00FC6662">
              <w:rPr>
                <w:rFonts w:ascii="Times New Roman" w:eastAsia="Times New Roman" w:hAnsi="Times New Roman" w:cs="Times New Roman"/>
                <w:sz w:val="28"/>
              </w:rPr>
              <w:t>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sidR="008B3EAB" w:rsidRPr="00FC6662">
              <w:rPr>
                <w:rFonts w:ascii="Times New Roman" w:eastAsia="Times New Roman" w:hAnsi="Times New Roman" w:cs="Times New Roman"/>
                <w:sz w:val="28"/>
              </w:rPr>
              <w:t>0</w:t>
            </w:r>
          </w:p>
        </w:tc>
      </w:tr>
      <w:tr w:rsidR="006A7749" w:rsidRPr="00FB3BBA"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8B3EAB">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6A7749">
            <w:pPr>
              <w:spacing w:after="0" w:line="240" w:lineRule="auto"/>
              <w:jc w:val="cente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sz w:val="28"/>
                <w:szCs w:val="28"/>
              </w:rPr>
            </w:pPr>
            <w:r w:rsidRPr="00FB3BBA">
              <w:rPr>
                <w:rFonts w:ascii="Times New Roman" w:hAnsi="Times New Roman" w:cs="Times New Roman"/>
                <w:sz w:val="28"/>
                <w:szCs w:val="28"/>
              </w:rPr>
              <w:t>790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1500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FF46BA" w:rsidRPr="00122290" w:rsidRDefault="00FF46BA" w:rsidP="00FF46BA">
      <w:pPr>
        <w:spacing w:after="0" w:line="240" w:lineRule="auto"/>
        <w:ind w:right="-365"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FF46BA" w:rsidRPr="00122290" w:rsidRDefault="00FF46BA" w:rsidP="00FF46BA">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FF46BA" w:rsidRPr="00122290" w:rsidRDefault="00FF46BA" w:rsidP="00FF46BA">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FF46BA" w:rsidRPr="00122290" w:rsidRDefault="00FF46BA" w:rsidP="00FF46BA">
      <w:pPr>
        <w:spacing w:after="0" w:line="240" w:lineRule="auto"/>
        <w:ind w:right="-365"/>
        <w:jc w:val="both"/>
        <w:rPr>
          <w:rFonts w:ascii="Times New Roman" w:hAnsi="Times New Roman"/>
          <w:sz w:val="28"/>
        </w:rPr>
      </w:pPr>
      <w:r w:rsidRPr="00122290">
        <w:rPr>
          <w:rFonts w:ascii="Times New Roman" w:hAnsi="Times New Roman"/>
          <w:sz w:val="28"/>
        </w:rPr>
        <w:t>-Повышение занятости сельского населения;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lastRenderedPageBreak/>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6A7749" w:rsidRPr="00122290" w:rsidRDefault="00FF46BA" w:rsidP="00FF46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8B3EAB"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FF46BA" w:rsidRPr="00122290" w:rsidRDefault="00FF46BA" w:rsidP="00FF46BA">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FF46BA" w:rsidRDefault="00FF46BA">
      <w:pPr>
        <w:spacing w:after="0" w:line="240" w:lineRule="auto"/>
        <w:ind w:firstLine="567"/>
        <w:jc w:val="both"/>
        <w:rPr>
          <w:rFonts w:ascii="Times New Roman" w:eastAsia="Times New Roman" w:hAnsi="Times New Roman" w:cs="Times New Roman"/>
          <w:sz w:val="28"/>
        </w:rPr>
      </w:pPr>
    </w:p>
    <w:p w:rsidR="006A7749" w:rsidRPr="005731FD"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sidR="00164A70" w:rsidRPr="00FF46BA">
        <w:rPr>
          <w:rFonts w:ascii="Times New Roman" w:eastAsia="Times New Roman" w:hAnsi="Times New Roman" w:cs="Times New Roman"/>
          <w:sz w:val="28"/>
        </w:rPr>
        <w:t>5</w:t>
      </w:r>
      <w:r w:rsidRPr="00FF46BA">
        <w:rPr>
          <w:rFonts w:ascii="Times New Roman" w:eastAsia="Times New Roman" w:hAnsi="Times New Roman" w:cs="Times New Roman"/>
          <w:sz w:val="28"/>
        </w:rPr>
        <w:t xml:space="preserve"> год составляет </w:t>
      </w:r>
      <w:r w:rsidR="00FF46BA">
        <w:rPr>
          <w:rFonts w:ascii="Times New Roman" w:eastAsia="Times New Roman" w:hAnsi="Times New Roman" w:cs="Times New Roman"/>
          <w:sz w:val="28"/>
        </w:rPr>
        <w:t>1 374,0</w:t>
      </w:r>
      <w:r w:rsidR="00122290" w:rsidRPr="00FF46BA">
        <w:rPr>
          <w:rFonts w:ascii="Times New Roman" w:eastAsia="Times New Roman" w:hAnsi="Times New Roman" w:cs="Times New Roman"/>
          <w:sz w:val="28"/>
        </w:rPr>
        <w:t xml:space="preserve"> тыс. </w:t>
      </w:r>
      <w:r w:rsidRPr="00FF46BA">
        <w:rPr>
          <w:rFonts w:ascii="Times New Roman" w:eastAsia="Times New Roman" w:hAnsi="Times New Roman" w:cs="Times New Roman"/>
          <w:sz w:val="28"/>
        </w:rPr>
        <w:t>рублей, в том числе:</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FF46BA">
        <w:rPr>
          <w:rFonts w:ascii="Times New Roman" w:eastAsia="Times New Roman" w:hAnsi="Times New Roman" w:cs="Times New Roman"/>
          <w:sz w:val="28"/>
        </w:rPr>
        <w:t>–</w:t>
      </w:r>
      <w:r w:rsidRPr="00FF46BA">
        <w:rPr>
          <w:rFonts w:ascii="Times New Roman" w:eastAsia="Times New Roman" w:hAnsi="Times New Roman" w:cs="Times New Roman"/>
          <w:sz w:val="28"/>
        </w:rPr>
        <w:t xml:space="preserve"> </w:t>
      </w:r>
      <w:r w:rsidR="00FF46BA">
        <w:rPr>
          <w:rFonts w:ascii="Times New Roman" w:eastAsia="Times New Roman" w:hAnsi="Times New Roman" w:cs="Times New Roman"/>
          <w:sz w:val="28"/>
        </w:rPr>
        <w:t>1 374,0</w:t>
      </w:r>
      <w:r w:rsidR="00122290" w:rsidRPr="00FF46BA">
        <w:rPr>
          <w:rFonts w:ascii="Times New Roman" w:eastAsia="Times New Roman" w:hAnsi="Times New Roman" w:cs="Times New Roman"/>
          <w:sz w:val="28"/>
        </w:rPr>
        <w:t xml:space="preserve">  </w:t>
      </w:r>
      <w:r w:rsidRPr="00FF46BA">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FF46BA" w:rsidRPr="00122290" w:rsidRDefault="00FF46BA" w:rsidP="00FF46BA">
      <w:pPr>
        <w:ind w:firstLine="708"/>
        <w:jc w:val="both"/>
        <w:rPr>
          <w:rFonts w:ascii="Times New Roman" w:hAnsi="Times New Roman"/>
          <w:sz w:val="28"/>
        </w:rPr>
      </w:pPr>
      <w:r w:rsidRPr="00122290">
        <w:rPr>
          <w:rFonts w:ascii="Times New Roman" w:hAnsi="Times New Roman"/>
          <w:sz w:val="28"/>
        </w:rPr>
        <w:lastRenderedPageBreak/>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FF46BA" w:rsidRPr="00122290" w:rsidRDefault="00FF46BA" w:rsidP="00FF46BA">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FF46BA" w:rsidRPr="00122290" w:rsidRDefault="00FF46BA" w:rsidP="00FF46BA">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FF46BA" w:rsidRPr="00122290" w:rsidRDefault="00FF46BA" w:rsidP="00FF46BA">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FF46BA" w:rsidRDefault="00FF46BA" w:rsidP="00FF46BA">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FF46BA" w:rsidRPr="00FE48F5" w:rsidRDefault="00FF46BA" w:rsidP="00FF46BA">
      <w:pPr>
        <w:spacing w:after="0" w:line="240" w:lineRule="auto"/>
        <w:ind w:firstLine="720"/>
        <w:jc w:val="both"/>
        <w:rPr>
          <w:rFonts w:ascii="Times New Roman" w:hAnsi="Times New Roman"/>
          <w:sz w:val="28"/>
        </w:rPr>
      </w:pPr>
    </w:p>
    <w:p w:rsidR="00FF46BA" w:rsidRDefault="00FF46BA" w:rsidP="00FF46BA"/>
    <w:p w:rsidR="00FE48F5" w:rsidRPr="00122290" w:rsidRDefault="00FE48F5" w:rsidP="00FE48F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2 </w:t>
      </w:r>
      <w:r w:rsidRPr="00122290">
        <w:rPr>
          <w:rFonts w:ascii="Times New Roman" w:hAnsi="Times New Roman"/>
          <w:b/>
          <w:sz w:val="28"/>
        </w:rPr>
        <w:t>«</w:t>
      </w:r>
      <w:r w:rsidR="0078467E">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sidR="0078467E">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lastRenderedPageBreak/>
              <w:t>Участники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FE48F5" w:rsidRPr="00122290" w:rsidRDefault="00FE48F5" w:rsidP="00BA620E">
            <w:pPr>
              <w:spacing w:after="0" w:line="240" w:lineRule="auto"/>
              <w:jc w:val="both"/>
              <w:rPr>
                <w:rFonts w:ascii="Times New Roman" w:hAnsi="Times New Roman"/>
                <w:sz w:val="28"/>
              </w:rPr>
            </w:pP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FE48F5" w:rsidRPr="0037050B" w:rsidTr="00BA620E">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FE48F5" w:rsidRDefault="00FE48F5" w:rsidP="00BA620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1F4442" w:rsidRPr="001F4442" w:rsidRDefault="001F4442" w:rsidP="00BA620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FE48F5" w:rsidRDefault="00FE48F5" w:rsidP="00CD44A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CD44AE">
              <w:rPr>
                <w:rFonts w:ascii="Times New Roman" w:eastAsia="Calibri" w:hAnsi="Times New Roman"/>
                <w:sz w:val="28"/>
                <w:szCs w:val="28"/>
              </w:rPr>
              <w:t>400,0</w:t>
            </w:r>
            <w:r w:rsidRPr="00FE48F5">
              <w:rPr>
                <w:rFonts w:ascii="Times New Roman" w:eastAsia="Calibri" w:hAnsi="Times New Roman"/>
                <w:sz w:val="28"/>
                <w:szCs w:val="28"/>
              </w:rPr>
              <w:t xml:space="preserve"> тыс. рублей</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FE48F5" w:rsidRPr="00122290" w:rsidRDefault="00FE48F5" w:rsidP="00B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FE48F5" w:rsidRPr="0037050B" w:rsidRDefault="00FE48F5" w:rsidP="00BA620E">
            <w:pPr>
              <w:spacing w:after="0" w:line="240" w:lineRule="auto"/>
              <w:jc w:val="both"/>
              <w:rPr>
                <w:rFonts w:ascii="Times New Roman" w:hAnsi="Times New Roman"/>
              </w:rPr>
            </w:pPr>
          </w:p>
        </w:tc>
      </w:tr>
    </w:tbl>
    <w:p w:rsidR="00FE48F5" w:rsidRPr="00122290" w:rsidRDefault="00FE48F5" w:rsidP="00FE48F5">
      <w:pPr>
        <w:jc w:val="center"/>
        <w:rPr>
          <w:rFonts w:ascii="Times New Roman" w:hAnsi="Times New Roman"/>
          <w:b/>
          <w:sz w:val="28"/>
        </w:rPr>
      </w:pPr>
    </w:p>
    <w:p w:rsidR="00FE48F5" w:rsidRPr="0010281F" w:rsidRDefault="00FE48F5" w:rsidP="00FE48F5">
      <w:pPr>
        <w:jc w:val="center"/>
        <w:rPr>
          <w:rFonts w:ascii="Times New Roman" w:hAnsi="Times New Roman"/>
          <w:b/>
          <w:sz w:val="28"/>
        </w:rPr>
      </w:pPr>
      <w:r w:rsidRPr="0010281F">
        <w:rPr>
          <w:rFonts w:ascii="Times New Roman" w:hAnsi="Times New Roman"/>
          <w:b/>
          <w:sz w:val="28"/>
        </w:rPr>
        <w:t>Текстовая часть.</w:t>
      </w:r>
    </w:p>
    <w:p w:rsidR="00FE48F5" w:rsidRPr="0010281F" w:rsidRDefault="00FE48F5" w:rsidP="00FE48F5">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D44AE" w:rsidRPr="00587CA5" w:rsidRDefault="00FE48F5" w:rsidP="00FE48F5">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587CA5" w:rsidRDefault="00587CA5" w:rsidP="00FE48F5">
      <w:pPr>
        <w:spacing w:after="0" w:line="240" w:lineRule="auto"/>
        <w:jc w:val="both"/>
        <w:rPr>
          <w:rFonts w:ascii="Verdana" w:hAnsi="Verdana"/>
          <w:color w:val="313139"/>
        </w:rPr>
      </w:pPr>
    </w:p>
    <w:p w:rsidR="00587CA5" w:rsidRPr="00587CA5" w:rsidRDefault="00587CA5" w:rsidP="00CB579D">
      <w:pPr>
        <w:spacing w:after="0" w:line="240" w:lineRule="auto"/>
        <w:ind w:firstLine="708"/>
        <w:jc w:val="both"/>
        <w:rPr>
          <w:rFonts w:ascii="Times New Roman" w:hAnsi="Times New Roman"/>
          <w:sz w:val="28"/>
        </w:rPr>
      </w:pPr>
      <w:r w:rsidRPr="00587CA5">
        <w:rPr>
          <w:rFonts w:ascii="Times New Roman" w:hAnsi="Times New Roman"/>
          <w:sz w:val="28"/>
        </w:rPr>
        <w:lastRenderedPageBreak/>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 xml:space="preserve">факторов. Перспективы социально-экономического развития </w:t>
      </w:r>
      <w:r w:rsidR="00CB579D" w:rsidRPr="00587CA5">
        <w:rPr>
          <w:rFonts w:ascii="Times New Roman" w:hAnsi="Times New Roman"/>
          <w:sz w:val="28"/>
        </w:rPr>
        <w:t>поселения</w:t>
      </w:r>
      <w:r w:rsidRPr="00587CA5">
        <w:rPr>
          <w:rFonts w:ascii="Times New Roman" w:hAnsi="Times New Roman"/>
          <w:sz w:val="28"/>
        </w:rPr>
        <w:t xml:space="preserve">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sidR="00CB579D">
        <w:rPr>
          <w:rFonts w:ascii="Times New Roman" w:hAnsi="Times New Roman"/>
          <w:sz w:val="28"/>
        </w:rPr>
        <w:t>на территории</w:t>
      </w:r>
      <w:r w:rsidRPr="00587CA5">
        <w:rPr>
          <w:rFonts w:ascii="Times New Roman" w:hAnsi="Times New Roman"/>
          <w:sz w:val="28"/>
        </w:rPr>
        <w:t xml:space="preserve"> </w:t>
      </w:r>
      <w:r w:rsidR="00CB579D" w:rsidRPr="00587CA5">
        <w:rPr>
          <w:rFonts w:ascii="Times New Roman" w:hAnsi="Times New Roman"/>
          <w:sz w:val="28"/>
        </w:rPr>
        <w:t>Новосветского сельского поселения</w:t>
      </w:r>
      <w:r w:rsidRPr="00587CA5">
        <w:rPr>
          <w:rFonts w:ascii="Times New Roman" w:hAnsi="Times New Roman"/>
          <w:sz w:val="28"/>
        </w:rPr>
        <w:t xml:space="preserve">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w:t>
      </w:r>
      <w:r w:rsidR="00CB579D" w:rsidRPr="00587CA5">
        <w:rPr>
          <w:rFonts w:ascii="Times New Roman" w:hAnsi="Times New Roman"/>
          <w:sz w:val="28"/>
        </w:rPr>
        <w:t>поселения</w:t>
      </w:r>
      <w:r w:rsidRPr="00587CA5">
        <w:rPr>
          <w:rFonts w:ascii="Times New Roman" w:hAnsi="Times New Roman"/>
          <w:sz w:val="28"/>
        </w:rPr>
        <w:t xml:space="preserve">. </w:t>
      </w:r>
    </w:p>
    <w:p w:rsidR="00CB579D"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sidR="00CB579D">
        <w:rPr>
          <w:rFonts w:ascii="Times New Roman" w:hAnsi="Times New Roman"/>
          <w:sz w:val="28"/>
        </w:rPr>
        <w:t xml:space="preserve">, </w:t>
      </w:r>
      <w:r w:rsidR="00CB579D" w:rsidRPr="00587CA5">
        <w:rPr>
          <w:rFonts w:ascii="Times New Roman" w:hAnsi="Times New Roman"/>
          <w:sz w:val="28"/>
        </w:rPr>
        <w:t>до</w:t>
      </w:r>
      <w:r w:rsidR="00CB579D">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sidR="00CB579D">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587CA5" w:rsidRDefault="00587CA5" w:rsidP="00587CA5">
      <w:pPr>
        <w:spacing w:after="0" w:line="240" w:lineRule="auto"/>
        <w:jc w:val="both"/>
        <w:rPr>
          <w:rFonts w:ascii="Verdana" w:hAnsi="Verdana"/>
          <w:color w:val="313139"/>
        </w:rPr>
      </w:pP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EE2D73">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1F4442" w:rsidRDefault="00FE48F5" w:rsidP="00FE48F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1F4442" w:rsidRPr="00122290" w:rsidRDefault="001F4442" w:rsidP="00FE48F5">
      <w:pPr>
        <w:spacing w:after="0" w:line="240" w:lineRule="auto"/>
        <w:jc w:val="both"/>
        <w:rPr>
          <w:rFonts w:ascii="Times New Roman" w:hAnsi="Times New Roman"/>
          <w:sz w:val="28"/>
        </w:rPr>
      </w:pPr>
    </w:p>
    <w:p w:rsidR="001F4442" w:rsidRDefault="001F4442" w:rsidP="001F4442">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1F4442" w:rsidRPr="001F4442" w:rsidRDefault="001F4442" w:rsidP="001F4442">
      <w:pPr>
        <w:spacing w:after="0" w:line="240" w:lineRule="auto"/>
        <w:jc w:val="both"/>
        <w:rPr>
          <w:rFonts w:ascii="Times New Roman" w:hAnsi="Times New Roman"/>
          <w:sz w:val="28"/>
          <w:u w:val="single"/>
        </w:rPr>
      </w:pP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FE48F5" w:rsidRPr="00122290" w:rsidRDefault="00FE48F5" w:rsidP="00FE48F5">
      <w:pPr>
        <w:spacing w:after="0"/>
        <w:jc w:val="both"/>
        <w:rPr>
          <w:rFonts w:ascii="Times New Roman" w:hAnsi="Times New Roman"/>
          <w:sz w:val="28"/>
        </w:rPr>
      </w:pPr>
    </w:p>
    <w:p w:rsidR="00FE48F5" w:rsidRPr="00122290" w:rsidRDefault="00FE48F5" w:rsidP="00FE48F5">
      <w:pPr>
        <w:spacing w:after="0"/>
        <w:jc w:val="both"/>
        <w:rPr>
          <w:rFonts w:ascii="Times New Roman" w:hAnsi="Times New Roman"/>
          <w:sz w:val="28"/>
        </w:rPr>
      </w:pPr>
    </w:p>
    <w:p w:rsidR="00FE48F5" w:rsidRPr="00122290" w:rsidRDefault="00FE48F5" w:rsidP="00FE48F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hAnsi="Times New Roman"/>
                <w:sz w:val="28"/>
              </w:rPr>
            </w:pPr>
            <w:r>
              <w:rPr>
                <w:rFonts w:ascii="Times New Roman" w:hAnsi="Times New Roman"/>
                <w:sz w:val="28"/>
              </w:rPr>
              <w:t>2015 г.</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Количество установленных камер видеонаблюдения в рамках ДЦП «Профилактика правонарушений и террористических угроз</w:t>
            </w:r>
            <w:r>
              <w:rPr>
                <w:rFonts w:ascii="Times New Roman" w:hAnsi="Times New Roman"/>
                <w:sz w:val="28"/>
              </w:rPr>
              <w:t xml:space="preserve"> в Ленинградской области на 2014-2015</w:t>
            </w:r>
            <w:r w:rsidRPr="00122290">
              <w:rPr>
                <w:rFonts w:ascii="Times New Roman" w:hAnsi="Times New Roman"/>
                <w:sz w:val="28"/>
              </w:rPr>
              <w:t xml:space="preserve">гг.»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rPr>
            </w:pPr>
            <w:r>
              <w:rPr>
                <w:rFonts w:ascii="Times New Roman" w:eastAsia="Calibri" w:hAnsi="Times New Roman"/>
              </w:rPr>
              <w:t>1</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FE48F5" w:rsidRPr="00122290" w:rsidRDefault="00FE48F5" w:rsidP="00FE48F5">
      <w:pPr>
        <w:spacing w:after="0" w:line="240" w:lineRule="auto"/>
        <w:jc w:val="both"/>
        <w:rPr>
          <w:rFonts w:ascii="Times New Roman" w:hAnsi="Times New Roman"/>
          <w:b/>
          <w:sz w:val="28"/>
        </w:rPr>
      </w:pPr>
    </w:p>
    <w:p w:rsidR="00FE48F5" w:rsidRPr="00122290" w:rsidRDefault="00FE48F5" w:rsidP="0053416A">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FE48F5" w:rsidRPr="00122290" w:rsidRDefault="00FE48F5" w:rsidP="00FE48F5">
      <w:pPr>
        <w:spacing w:after="0"/>
        <w:jc w:val="both"/>
        <w:rPr>
          <w:rFonts w:ascii="Times New Roman" w:hAnsi="Times New Roman"/>
          <w:b/>
          <w:sz w:val="28"/>
        </w:rPr>
      </w:pPr>
    </w:p>
    <w:p w:rsidR="00FE48F5" w:rsidRPr="00122290" w:rsidRDefault="00FE48F5" w:rsidP="0053416A">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lastRenderedPageBreak/>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FE48F5" w:rsidRPr="00122290" w:rsidRDefault="00FE48F5" w:rsidP="00FE48F5">
      <w:pPr>
        <w:spacing w:after="0" w:line="240" w:lineRule="auto"/>
        <w:jc w:val="center"/>
        <w:rPr>
          <w:rFonts w:ascii="Times New Roman" w:hAnsi="Times New Roman"/>
          <w:b/>
          <w:sz w:val="28"/>
        </w:rPr>
      </w:pP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FE48F5" w:rsidRPr="00FE48F5" w:rsidRDefault="00FE48F5" w:rsidP="00FE48F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F4442">
        <w:rPr>
          <w:rFonts w:ascii="Times New Roman" w:hAnsi="Times New Roman"/>
          <w:sz w:val="28"/>
        </w:rPr>
        <w:t>400,0</w:t>
      </w:r>
      <w:r w:rsidRPr="00FE48F5">
        <w:rPr>
          <w:rFonts w:ascii="Times New Roman" w:hAnsi="Times New Roman"/>
          <w:sz w:val="28"/>
        </w:rPr>
        <w:t xml:space="preserve">  тыс. рублей, в том числе:</w:t>
      </w:r>
    </w:p>
    <w:p w:rsidR="00FE48F5" w:rsidRPr="00FE48F5" w:rsidRDefault="00FE48F5" w:rsidP="00FE48F5">
      <w:pPr>
        <w:spacing w:after="0" w:line="240" w:lineRule="auto"/>
        <w:ind w:firstLine="567"/>
        <w:jc w:val="both"/>
        <w:rPr>
          <w:rFonts w:ascii="Times New Roman" w:hAnsi="Times New Roman"/>
          <w:sz w:val="28"/>
        </w:rPr>
      </w:pPr>
    </w:p>
    <w:p w:rsidR="001860D1" w:rsidRPr="00122290" w:rsidRDefault="00FE48F5"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F4442">
        <w:rPr>
          <w:rFonts w:ascii="Times New Roman" w:hAnsi="Times New Roman"/>
          <w:sz w:val="28"/>
        </w:rPr>
        <w:t>400,0</w:t>
      </w:r>
      <w:r w:rsidR="0053416A">
        <w:rPr>
          <w:rFonts w:ascii="Times New Roman" w:hAnsi="Times New Roman"/>
          <w:sz w:val="28"/>
        </w:rPr>
        <w:t xml:space="preserve"> тыс.  рублей.</w:t>
      </w: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FE48F5" w:rsidRPr="00122290" w:rsidRDefault="00FE48F5" w:rsidP="00FE48F5">
      <w:pPr>
        <w:spacing w:after="0" w:line="240" w:lineRule="auto"/>
        <w:jc w:val="center"/>
        <w:rPr>
          <w:rFonts w:ascii="Times New Roman" w:hAnsi="Times New Roman"/>
          <w:b/>
          <w:sz w:val="28"/>
        </w:rPr>
      </w:pPr>
    </w:p>
    <w:p w:rsidR="00FE48F5" w:rsidRDefault="00FE48F5" w:rsidP="0010281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10281F" w:rsidRDefault="0010281F"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Pr="0010281F" w:rsidRDefault="0053416A" w:rsidP="0010281F">
      <w:pPr>
        <w:spacing w:after="0" w:line="240" w:lineRule="auto"/>
        <w:jc w:val="both"/>
        <w:rPr>
          <w:rFonts w:ascii="Times New Roman" w:hAnsi="Times New Roman"/>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lastRenderedPageBreak/>
        <w:t>Подпрограмма</w:t>
      </w:r>
      <w:r w:rsidR="0010281F">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587E6B" w:rsidRPr="0037050B" w:rsidTr="009D1A38">
        <w:trPr>
          <w:trHeight w:val="1"/>
        </w:trPr>
        <w:tc>
          <w:tcPr>
            <w:tcW w:w="3394" w:type="dxa"/>
            <w:shd w:val="clear" w:color="000000" w:fill="FFFFFF"/>
            <w:tcMar>
              <w:left w:w="108" w:type="dxa"/>
              <w:right w:w="108" w:type="dxa"/>
            </w:tcMar>
          </w:tcPr>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587E6B" w:rsidRPr="00587E6B" w:rsidRDefault="00587E6B" w:rsidP="00587E6B">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Программно-целевые инструменты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587E6B" w:rsidRPr="0037050B" w:rsidTr="009D1A38">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Default="00587E6B" w:rsidP="009D1A38">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587E6B" w:rsidRPr="00587E6B" w:rsidRDefault="00587E6B" w:rsidP="009D1A38">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w:t>
            </w:r>
            <w:r w:rsidRPr="00122290">
              <w:rPr>
                <w:rFonts w:ascii="Times New Roman" w:hAnsi="Times New Roman"/>
                <w:sz w:val="28"/>
              </w:rPr>
              <w:lastRenderedPageBreak/>
              <w:t>транспортных средств по дорогам общего пользования местного значения;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9D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587E6B" w:rsidRPr="0037050B" w:rsidTr="007B3889">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Объем бюджетных </w:t>
            </w:r>
            <w:r w:rsidRPr="00122290">
              <w:rPr>
                <w:rFonts w:ascii="Times New Roman" w:hAnsi="Times New Roman"/>
                <w:sz w:val="28"/>
              </w:rPr>
              <w:lastRenderedPageBreak/>
              <w:t>ассигнований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FE48F5" w:rsidRDefault="00587E6B" w:rsidP="00804AC8">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lastRenderedPageBreak/>
              <w:t xml:space="preserve">Объем бюджетных ассигнований </w:t>
            </w:r>
            <w:r w:rsidRPr="00FE48F5">
              <w:rPr>
                <w:rFonts w:ascii="Times New Roman" w:eastAsia="Calibri" w:hAnsi="Times New Roman"/>
                <w:sz w:val="28"/>
                <w:szCs w:val="28"/>
              </w:rPr>
              <w:lastRenderedPageBreak/>
              <w:t xml:space="preserve">муниципальной подпрограммы на 2015 год составляет </w:t>
            </w:r>
            <w:r w:rsidR="007B3889">
              <w:rPr>
                <w:rFonts w:ascii="Times New Roman" w:eastAsia="Calibri" w:hAnsi="Times New Roman"/>
                <w:sz w:val="28"/>
                <w:szCs w:val="28"/>
              </w:rPr>
              <w:t>14 </w:t>
            </w:r>
            <w:r w:rsidR="00804AC8">
              <w:rPr>
                <w:rFonts w:ascii="Times New Roman" w:eastAsia="Calibri" w:hAnsi="Times New Roman"/>
                <w:sz w:val="28"/>
                <w:szCs w:val="28"/>
              </w:rPr>
              <w:t>5</w:t>
            </w:r>
            <w:r w:rsidR="007B3889">
              <w:rPr>
                <w:rFonts w:ascii="Times New Roman" w:eastAsia="Calibri" w:hAnsi="Times New Roman"/>
                <w:sz w:val="28"/>
                <w:szCs w:val="28"/>
              </w:rPr>
              <w:t>01,38</w:t>
            </w:r>
            <w:r w:rsidRPr="00FE48F5">
              <w:rPr>
                <w:rFonts w:ascii="Times New Roman" w:eastAsia="Calibri" w:hAnsi="Times New Roman"/>
                <w:sz w:val="28"/>
                <w:szCs w:val="28"/>
              </w:rPr>
              <w:t xml:space="preserve"> тыс. рублей</w:t>
            </w: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Ожидаемые результаты реализации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sidR="007B3889">
              <w:rPr>
                <w:rFonts w:ascii="Times New Roman" w:hAnsi="Times New Roman"/>
                <w:sz w:val="28"/>
              </w:rPr>
              <w:t>логического состояния поселения.</w:t>
            </w:r>
          </w:p>
        </w:tc>
      </w:tr>
    </w:tbl>
    <w:p w:rsidR="00587E6B" w:rsidRPr="00122290" w:rsidRDefault="00587E6B" w:rsidP="00587E6B">
      <w:pPr>
        <w:jc w:val="center"/>
        <w:rPr>
          <w:rFonts w:ascii="Times New Roman" w:hAnsi="Times New Roman"/>
          <w:b/>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Текстовая часть.</w:t>
      </w:r>
    </w:p>
    <w:p w:rsidR="00587E6B" w:rsidRPr="00122290" w:rsidRDefault="00587E6B" w:rsidP="00587E6B">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587E6B" w:rsidRPr="00122290" w:rsidRDefault="00587E6B" w:rsidP="007B3889">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587E6B" w:rsidRPr="00122290" w:rsidRDefault="00587E6B" w:rsidP="00587E6B">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4"/>
        </w:rPr>
        <w:t> </w:t>
      </w: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-значительным физическим износом объектов коммунального хозяйства;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10281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587E6B" w:rsidRPr="00122290" w:rsidRDefault="00587E6B" w:rsidP="00587E6B">
      <w:pPr>
        <w:spacing w:after="0"/>
        <w:jc w:val="both"/>
        <w:rPr>
          <w:rFonts w:ascii="Times New Roman" w:hAnsi="Times New Roman"/>
          <w:sz w:val="28"/>
        </w:rPr>
      </w:pPr>
    </w:p>
    <w:p w:rsidR="00587E6B" w:rsidRPr="00122290" w:rsidRDefault="00587E6B" w:rsidP="00587E6B">
      <w:pPr>
        <w:ind w:left="142"/>
        <w:jc w:val="both"/>
        <w:rPr>
          <w:rFonts w:ascii="Times New Roman" w:hAnsi="Times New Roman"/>
          <w:sz w:val="28"/>
          <w:u w:val="single"/>
        </w:rPr>
      </w:pPr>
      <w:r w:rsidRPr="00122290">
        <w:rPr>
          <w:rFonts w:ascii="Times New Roman" w:hAnsi="Times New Roman"/>
          <w:sz w:val="28"/>
          <w:u w:val="single"/>
        </w:rPr>
        <w:t>- в сфере ЖКХ</w:t>
      </w:r>
      <w:r w:rsidR="006562AC">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58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587E6B" w:rsidRPr="00122290" w:rsidRDefault="00587E6B" w:rsidP="00587E6B">
      <w:pPr>
        <w:spacing w:after="0"/>
        <w:jc w:val="both"/>
        <w:rPr>
          <w:rFonts w:ascii="Times New Roman" w:hAnsi="Times New Roman"/>
          <w:sz w:val="28"/>
        </w:rPr>
      </w:pPr>
    </w:p>
    <w:p w:rsidR="00587E6B" w:rsidRPr="00122290" w:rsidRDefault="00587E6B" w:rsidP="00587E6B">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hAnsi="Times New Roman"/>
                <w:sz w:val="28"/>
              </w:rPr>
            </w:pPr>
            <w:r>
              <w:rPr>
                <w:rFonts w:ascii="Times New Roman" w:hAnsi="Times New Roman"/>
                <w:sz w:val="28"/>
              </w:rPr>
              <w:t>2015 г.</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19%</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2</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587E6B" w:rsidRPr="00122290" w:rsidRDefault="00587E6B" w:rsidP="00587E6B">
      <w:pPr>
        <w:spacing w:after="0" w:line="240" w:lineRule="auto"/>
        <w:jc w:val="both"/>
        <w:rPr>
          <w:rFonts w:ascii="Times New Roman" w:hAnsi="Times New Roman"/>
          <w:b/>
          <w:sz w:val="28"/>
        </w:rPr>
      </w:pPr>
    </w:p>
    <w:p w:rsidR="006562AC" w:rsidRDefault="006562AC" w:rsidP="00587E6B">
      <w:pPr>
        <w:spacing w:after="0" w:line="240" w:lineRule="auto"/>
        <w:jc w:val="both"/>
        <w:rPr>
          <w:rFonts w:ascii="Times New Roman" w:hAnsi="Times New Roman"/>
          <w:b/>
          <w:sz w:val="28"/>
        </w:rPr>
      </w:pPr>
    </w:p>
    <w:p w:rsidR="00587E6B" w:rsidRPr="00122290" w:rsidRDefault="00587E6B"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587E6B" w:rsidRPr="00122290" w:rsidRDefault="00587E6B" w:rsidP="00587E6B">
      <w:pPr>
        <w:spacing w:after="0"/>
        <w:jc w:val="both"/>
        <w:rPr>
          <w:rFonts w:ascii="Times New Roman" w:hAnsi="Times New Roman"/>
          <w:b/>
          <w:sz w:val="28"/>
        </w:rPr>
      </w:pPr>
    </w:p>
    <w:p w:rsidR="00587E6B" w:rsidRPr="00122290" w:rsidRDefault="00587E6B"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587E6B" w:rsidRPr="00FE48F5" w:rsidRDefault="00587E6B" w:rsidP="00587E6B">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6562AC">
        <w:rPr>
          <w:rFonts w:ascii="Times New Roman" w:hAnsi="Times New Roman"/>
          <w:sz w:val="28"/>
        </w:rPr>
        <w:t>14 </w:t>
      </w:r>
      <w:r w:rsidR="00804AC8">
        <w:rPr>
          <w:rFonts w:ascii="Times New Roman" w:hAnsi="Times New Roman"/>
          <w:sz w:val="28"/>
        </w:rPr>
        <w:t>5</w:t>
      </w:r>
      <w:r w:rsidR="006562AC">
        <w:rPr>
          <w:rFonts w:ascii="Times New Roman" w:hAnsi="Times New Roman"/>
          <w:sz w:val="28"/>
        </w:rPr>
        <w:t>01,38</w:t>
      </w:r>
      <w:r w:rsidRPr="00FE48F5">
        <w:rPr>
          <w:rFonts w:ascii="Times New Roman" w:hAnsi="Times New Roman"/>
          <w:sz w:val="28"/>
        </w:rPr>
        <w:t xml:space="preserve">  тыс. рублей, в том числе:</w:t>
      </w:r>
    </w:p>
    <w:p w:rsidR="00587E6B" w:rsidRPr="00FE48F5" w:rsidRDefault="00587E6B" w:rsidP="00587E6B">
      <w:pPr>
        <w:spacing w:after="0" w:line="240" w:lineRule="auto"/>
        <w:ind w:firstLine="567"/>
        <w:jc w:val="both"/>
        <w:rPr>
          <w:rFonts w:ascii="Times New Roman" w:hAnsi="Times New Roman"/>
          <w:sz w:val="28"/>
        </w:rPr>
      </w:pPr>
    </w:p>
    <w:p w:rsidR="0010281F" w:rsidRPr="00122290" w:rsidRDefault="00587E6B"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6562AC">
        <w:rPr>
          <w:rFonts w:ascii="Times New Roman" w:hAnsi="Times New Roman"/>
          <w:sz w:val="28"/>
        </w:rPr>
        <w:t>14 </w:t>
      </w:r>
      <w:r w:rsidR="00804AC8">
        <w:rPr>
          <w:rFonts w:ascii="Times New Roman" w:hAnsi="Times New Roman"/>
          <w:sz w:val="28"/>
        </w:rPr>
        <w:t>5</w:t>
      </w:r>
      <w:r w:rsidR="006562AC">
        <w:rPr>
          <w:rFonts w:ascii="Times New Roman" w:hAnsi="Times New Roman"/>
          <w:sz w:val="28"/>
        </w:rPr>
        <w:t>01,38</w:t>
      </w:r>
      <w:r w:rsidR="0053416A">
        <w:rPr>
          <w:rFonts w:ascii="Times New Roman" w:hAnsi="Times New Roman"/>
          <w:sz w:val="28"/>
        </w:rPr>
        <w:t xml:space="preserve"> тыс.  рублей.</w:t>
      </w: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587E6B" w:rsidRDefault="00587E6B" w:rsidP="00587E6B"/>
    <w:p w:rsidR="00492005" w:rsidRPr="00122290" w:rsidRDefault="00492005" w:rsidP="0049200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492005" w:rsidRPr="0037050B" w:rsidTr="00492005">
        <w:trPr>
          <w:trHeight w:val="892"/>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492005" w:rsidRPr="0037050B" w:rsidRDefault="00492005" w:rsidP="009D1A38">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492005" w:rsidRPr="0037050B" w:rsidTr="009D1A38">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lastRenderedPageBreak/>
              <w:t>Повышение уровня удовлетворенности населения качеством оказываемых услуг;</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492005" w:rsidRPr="0037050B" w:rsidRDefault="00492005" w:rsidP="00492005">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492005" w:rsidRPr="00492005" w:rsidRDefault="00492005" w:rsidP="00492005">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FE48F5" w:rsidRDefault="00492005" w:rsidP="0049200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8 125,80</w:t>
            </w:r>
            <w:r w:rsidRPr="00FE48F5">
              <w:rPr>
                <w:rFonts w:ascii="Times New Roman" w:eastAsia="Calibri" w:hAnsi="Times New Roman"/>
                <w:sz w:val="28"/>
                <w:szCs w:val="28"/>
              </w:rPr>
              <w:t xml:space="preserve"> тыс. рублей</w:t>
            </w: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492005" w:rsidRPr="0037050B" w:rsidRDefault="00492005" w:rsidP="00492005">
            <w:pPr>
              <w:spacing w:after="0" w:line="240" w:lineRule="auto"/>
              <w:jc w:val="both"/>
              <w:rPr>
                <w:rFonts w:ascii="Times New Roman" w:hAnsi="Times New Roman"/>
              </w:rPr>
            </w:pPr>
          </w:p>
        </w:tc>
      </w:tr>
    </w:tbl>
    <w:p w:rsidR="00492005" w:rsidRPr="00122290" w:rsidRDefault="00492005" w:rsidP="00492005">
      <w:pPr>
        <w:jc w:val="center"/>
        <w:rPr>
          <w:rFonts w:ascii="Times New Roman" w:hAnsi="Times New Roman"/>
          <w:b/>
          <w:sz w:val="28"/>
        </w:rPr>
      </w:pPr>
    </w:p>
    <w:p w:rsidR="00492005" w:rsidRPr="00122290" w:rsidRDefault="00492005" w:rsidP="00492005">
      <w:pPr>
        <w:jc w:val="center"/>
        <w:rPr>
          <w:rFonts w:ascii="Times New Roman" w:hAnsi="Times New Roman"/>
          <w:b/>
          <w:sz w:val="28"/>
        </w:rPr>
      </w:pPr>
      <w:r w:rsidRPr="00122290">
        <w:rPr>
          <w:rFonts w:ascii="Times New Roman" w:hAnsi="Times New Roman"/>
          <w:b/>
          <w:sz w:val="28"/>
        </w:rPr>
        <w:t>Текстовая часть.</w:t>
      </w:r>
    </w:p>
    <w:p w:rsidR="00492005" w:rsidRPr="00122290" w:rsidRDefault="00492005" w:rsidP="00492005">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 xml:space="preserve">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w:t>
      </w:r>
      <w:r w:rsidRPr="00122290">
        <w:rPr>
          <w:rFonts w:ascii="Times New Roman" w:hAnsi="Times New Roman"/>
          <w:sz w:val="28"/>
        </w:rPr>
        <w:lastRenderedPageBreak/>
        <w:t>общении, способствует решению социально – экономических, воспитательных и оздоровительных 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1)Дефицит молодых кадров в социально-культурной сфере;</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2)Низкий уровень материально-технической спортивной базы;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4)Низкая демографическая ситуация;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5)Неэффективная работа уполномоченных участковых на территории Новосветского сельского поселения;</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10281F">
      <w:pPr>
        <w:jc w:val="center"/>
        <w:rPr>
          <w:rFonts w:ascii="Times New Roman" w:hAnsi="Times New Roman"/>
          <w:b/>
          <w:sz w:val="28"/>
        </w:rPr>
      </w:pPr>
      <w:r w:rsidRPr="00122290">
        <w:rPr>
          <w:rFonts w:ascii="Times New Roman" w:hAnsi="Times New Roman"/>
          <w:b/>
          <w:sz w:val="28"/>
        </w:rPr>
        <w:t>2. Цели, задачи и показатели (индикат</w:t>
      </w:r>
      <w:r w:rsidR="0053416A">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492005" w:rsidRPr="00122290" w:rsidRDefault="00492005" w:rsidP="00492005">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 xml:space="preserve">Сохранение культурного и исторического наследия Новосветского сельского поселения, обеспечение доступа граждан к культурным ценностям и участию </w:t>
      </w:r>
      <w:r w:rsidRPr="00122290">
        <w:rPr>
          <w:rFonts w:ascii="Times New Roman" w:hAnsi="Times New Roman"/>
          <w:sz w:val="28"/>
        </w:rPr>
        <w:lastRenderedPageBreak/>
        <w:t>в культурной жизни, реализация творческого потенциала жителей Новосветского сельского поселения;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492005" w:rsidRPr="00122290" w:rsidRDefault="00492005" w:rsidP="0049200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2015 г.</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492005" w:rsidRPr="0037050B" w:rsidRDefault="00492005"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45%</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15%</w:t>
            </w:r>
          </w:p>
        </w:tc>
      </w:tr>
      <w:tr w:rsidR="00492005" w:rsidRPr="0037050B" w:rsidTr="00387AEA">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70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178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182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sz w:val="28"/>
                <w:szCs w:val="28"/>
              </w:rPr>
            </w:pPr>
            <w:r w:rsidRPr="00122290">
              <w:rPr>
                <w:rFonts w:ascii="Times New Roman" w:hAnsi="Times New Roman"/>
                <w:sz w:val="28"/>
                <w:szCs w:val="28"/>
              </w:rPr>
              <w:t>12834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hAnsi="Times New Roman"/>
                <w:sz w:val="28"/>
                <w:szCs w:val="28"/>
              </w:rPr>
              <w:t>12875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szCs w:val="28"/>
              </w:rPr>
            </w:pPr>
          </w:p>
        </w:tc>
      </w:tr>
    </w:tbl>
    <w:p w:rsidR="00492005" w:rsidRPr="00122290" w:rsidRDefault="00492005" w:rsidP="00492005">
      <w:pPr>
        <w:spacing w:after="0" w:line="240" w:lineRule="auto"/>
        <w:jc w:val="both"/>
        <w:rPr>
          <w:rFonts w:ascii="Times New Roman" w:hAnsi="Times New Roman"/>
          <w:b/>
          <w:sz w:val="28"/>
        </w:rPr>
      </w:pPr>
    </w:p>
    <w:p w:rsidR="00492005" w:rsidRPr="00122290" w:rsidRDefault="00492005"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492005" w:rsidRPr="00122290" w:rsidRDefault="00492005" w:rsidP="00492005">
      <w:pPr>
        <w:spacing w:after="0"/>
        <w:jc w:val="both"/>
        <w:rPr>
          <w:rFonts w:ascii="Times New Roman" w:hAnsi="Times New Roman"/>
          <w:b/>
          <w:sz w:val="28"/>
        </w:rPr>
      </w:pPr>
    </w:p>
    <w:p w:rsidR="00492005" w:rsidRPr="00122290" w:rsidRDefault="00492005" w:rsidP="0010281F">
      <w:pPr>
        <w:spacing w:after="0"/>
        <w:jc w:val="center"/>
        <w:rPr>
          <w:rFonts w:ascii="Times New Roman" w:hAnsi="Times New Roman"/>
          <w:b/>
          <w:sz w:val="28"/>
        </w:rPr>
      </w:pPr>
      <w:r w:rsidRPr="00122290">
        <w:rPr>
          <w:rFonts w:ascii="Times New Roman" w:hAnsi="Times New Roman"/>
          <w:b/>
          <w:sz w:val="28"/>
        </w:rPr>
        <w:lastRenderedPageBreak/>
        <w:t>4. Характеристика основных мероприятий подпрограммы.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492005" w:rsidRPr="00FE48F5" w:rsidRDefault="00492005" w:rsidP="0049200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387AEA">
        <w:rPr>
          <w:rFonts w:ascii="Times New Roman" w:hAnsi="Times New Roman"/>
          <w:sz w:val="28"/>
        </w:rPr>
        <w:t>8 125,80</w:t>
      </w:r>
      <w:r w:rsidRPr="00FE48F5">
        <w:rPr>
          <w:rFonts w:ascii="Times New Roman" w:hAnsi="Times New Roman"/>
          <w:sz w:val="28"/>
        </w:rPr>
        <w:t xml:space="preserve">  тыс. рублей, в том числе:</w:t>
      </w:r>
    </w:p>
    <w:p w:rsidR="00492005" w:rsidRPr="00FE48F5" w:rsidRDefault="00492005" w:rsidP="00492005">
      <w:pPr>
        <w:spacing w:after="0" w:line="240" w:lineRule="auto"/>
        <w:ind w:firstLine="567"/>
        <w:jc w:val="both"/>
        <w:rPr>
          <w:rFonts w:ascii="Times New Roman" w:hAnsi="Times New Roman"/>
          <w:sz w:val="28"/>
        </w:rPr>
      </w:pPr>
    </w:p>
    <w:p w:rsidR="00492005" w:rsidRPr="00FE48F5" w:rsidRDefault="00492005" w:rsidP="00492005">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387AEA">
        <w:rPr>
          <w:rFonts w:ascii="Times New Roman" w:hAnsi="Times New Roman"/>
          <w:sz w:val="28"/>
        </w:rPr>
        <w:t>8 125,80</w:t>
      </w:r>
      <w:r w:rsidRPr="00FE48F5">
        <w:rPr>
          <w:rFonts w:ascii="Times New Roman" w:hAnsi="Times New Roman"/>
          <w:sz w:val="28"/>
        </w:rPr>
        <w:t xml:space="preserve"> тыс.  рублей.</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C611FC"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5 </w:t>
      </w:r>
      <w:r w:rsidRPr="00122290">
        <w:rPr>
          <w:rFonts w:ascii="Times New Roman" w:hAnsi="Times New Roman"/>
          <w:b/>
          <w:sz w:val="28"/>
        </w:rPr>
        <w:t>«</w:t>
      </w:r>
      <w:r w:rsidR="0010281F">
        <w:rPr>
          <w:rFonts w:ascii="Times New Roman" w:hAnsi="Times New Roman"/>
          <w:b/>
          <w:sz w:val="28"/>
        </w:rPr>
        <w:t>Р</w:t>
      </w:r>
      <w:r>
        <w:rPr>
          <w:rFonts w:ascii="Times New Roman" w:hAnsi="Times New Roman"/>
          <w:b/>
          <w:sz w:val="28"/>
        </w:rPr>
        <w:t xml:space="preserve">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C611FC" w:rsidRPr="0037050B" w:rsidTr="009D1A38">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количества спортивных объектов, вводимых в эксплуатацию;</w:t>
            </w:r>
          </w:p>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C611FC" w:rsidRPr="00C611FC" w:rsidRDefault="00C611FC" w:rsidP="00C611FC">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Default="00C611FC" w:rsidP="009D1A38">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p w:rsidR="00C611FC" w:rsidRDefault="00C611FC" w:rsidP="009D1A38">
            <w:pPr>
              <w:spacing w:after="0" w:line="240" w:lineRule="auto"/>
              <w:jc w:val="both"/>
              <w:rPr>
                <w:rFonts w:ascii="Times New Roman" w:hAnsi="Times New Roman"/>
                <w:sz w:val="28"/>
              </w:rPr>
            </w:pPr>
          </w:p>
          <w:p w:rsidR="00C611FC" w:rsidRDefault="00C611FC" w:rsidP="009D1A38">
            <w:pPr>
              <w:spacing w:after="0" w:line="240" w:lineRule="auto"/>
              <w:jc w:val="both"/>
              <w:rPr>
                <w:rFonts w:ascii="Times New Roman" w:hAnsi="Times New Roman"/>
                <w:sz w:val="28"/>
              </w:rPr>
            </w:pPr>
          </w:p>
          <w:p w:rsidR="00C611FC" w:rsidRPr="0037050B" w:rsidRDefault="00C611FC" w:rsidP="009D1A38">
            <w:pPr>
              <w:spacing w:after="0" w:line="240" w:lineRule="auto"/>
              <w:jc w:val="both"/>
              <w:rPr>
                <w:rFonts w:ascii="Times New Roman" w:hAnsi="Times New Roman"/>
              </w:rPr>
            </w:pP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FE48F5" w:rsidRDefault="00C611FC" w:rsidP="00C611FC">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1 883,88</w:t>
            </w:r>
            <w:r w:rsidRPr="00FE48F5">
              <w:rPr>
                <w:rFonts w:ascii="Times New Roman" w:eastAsia="Calibri" w:hAnsi="Times New Roman"/>
                <w:sz w:val="28"/>
                <w:szCs w:val="28"/>
              </w:rPr>
              <w:t xml:space="preserve"> тыс. рублей</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обеспеченности жителей муниципального образования спортивными сооружениями;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количества проведенных физкультурно-массовых мероприятий;</w:t>
            </w:r>
          </w:p>
          <w:p w:rsidR="00C611FC" w:rsidRPr="0037050B" w:rsidRDefault="00C611FC" w:rsidP="00C61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C611FC" w:rsidRPr="00122290"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Текстовая часть.</w:t>
      </w:r>
    </w:p>
    <w:p w:rsidR="00C611FC" w:rsidRPr="00122290" w:rsidRDefault="00C611FC" w:rsidP="00C611FC">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C611FC" w:rsidRPr="00122290" w:rsidRDefault="00C611FC" w:rsidP="00A306CF">
      <w:pPr>
        <w:spacing w:after="0" w:line="240" w:lineRule="auto"/>
        <w:jc w:val="both"/>
        <w:rPr>
          <w:rFonts w:ascii="Times New Roman" w:hAnsi="Times New Roman"/>
          <w:sz w:val="28"/>
        </w:rPr>
      </w:pPr>
      <w:r w:rsidRPr="00122290">
        <w:rPr>
          <w:rFonts w:ascii="Times New Roman" w:hAnsi="Times New Roman"/>
          <w:sz w:val="28"/>
        </w:rPr>
        <w:tab/>
      </w:r>
    </w:p>
    <w:p w:rsidR="00C611FC" w:rsidRPr="00122290" w:rsidRDefault="00C611FC" w:rsidP="00C611FC">
      <w:pPr>
        <w:spacing w:after="0" w:line="240" w:lineRule="auto"/>
        <w:jc w:val="both"/>
        <w:rPr>
          <w:rFonts w:ascii="Times New Roman" w:hAnsi="Times New Roman"/>
          <w:sz w:val="28"/>
        </w:rPr>
      </w:pPr>
    </w:p>
    <w:p w:rsidR="00C611FC" w:rsidRPr="00122290" w:rsidRDefault="00C611FC" w:rsidP="00A306C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lastRenderedPageBreak/>
        <w:t>Снижение уровня преступности среди детей и подростков.</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C611FC">
      <w:pPr>
        <w:spacing w:after="0"/>
        <w:jc w:val="both"/>
        <w:rPr>
          <w:rFonts w:ascii="Times New Roman" w:hAnsi="Times New Roman"/>
          <w:sz w:val="28"/>
        </w:rPr>
      </w:pP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306CF" w:rsidRDefault="00C611FC" w:rsidP="0010281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C611FC" w:rsidRPr="00122290" w:rsidRDefault="00C611FC" w:rsidP="00C611FC">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2015 г.</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122290" w:rsidRDefault="00C611FC"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C611FC" w:rsidRPr="0037050B" w:rsidRDefault="00C611FC"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2029</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2055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2061</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6</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15%</w:t>
            </w:r>
          </w:p>
        </w:tc>
      </w:tr>
      <w:tr w:rsidR="00C611FC" w:rsidRPr="0037050B" w:rsidTr="00A306CF">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 xml:space="preserve">Уровень удовлетворенности качеством оказываемых </w:t>
            </w:r>
            <w:r w:rsidRPr="00122290">
              <w:rPr>
                <w:rFonts w:ascii="Times New Roman" w:hAnsi="Times New Roman"/>
                <w:sz w:val="28"/>
              </w:rPr>
              <w:lastRenderedPageBreak/>
              <w:t>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lastRenderedPageBreak/>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70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lastRenderedPageBreak/>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Pr>
                <w:rFonts w:ascii="Times New Roman" w:hAnsi="Times New Roman"/>
                <w:sz w:val="28"/>
              </w:rPr>
              <w:t>22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35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40</w:t>
            </w:r>
          </w:p>
        </w:tc>
      </w:tr>
    </w:tbl>
    <w:p w:rsidR="00C611FC" w:rsidRPr="00122290" w:rsidRDefault="00C611FC" w:rsidP="00C611FC">
      <w:pPr>
        <w:spacing w:after="0" w:line="240" w:lineRule="auto"/>
        <w:jc w:val="both"/>
        <w:rPr>
          <w:rFonts w:ascii="Times New Roman" w:hAnsi="Times New Roman"/>
          <w:b/>
          <w:sz w:val="28"/>
        </w:rPr>
      </w:pPr>
    </w:p>
    <w:p w:rsidR="00C611FC" w:rsidRPr="00122290" w:rsidRDefault="00C611FC"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105C4F" w:rsidRDefault="00105C4F" w:rsidP="00C611FC">
      <w:pPr>
        <w:spacing w:after="0"/>
        <w:jc w:val="both"/>
        <w:rPr>
          <w:rFonts w:ascii="Times New Roman" w:hAnsi="Times New Roman"/>
          <w:b/>
          <w:sz w:val="28"/>
        </w:rPr>
      </w:pPr>
    </w:p>
    <w:p w:rsidR="00105C4F" w:rsidRPr="00122290" w:rsidRDefault="00C611FC" w:rsidP="00105C4F">
      <w:pPr>
        <w:spacing w:after="120" w:line="240" w:lineRule="auto"/>
        <w:jc w:val="center"/>
        <w:rPr>
          <w:rFonts w:ascii="Times New Roman" w:hAnsi="Times New Roman"/>
          <w:b/>
          <w:sz w:val="28"/>
        </w:rPr>
      </w:pPr>
      <w:r w:rsidRPr="00122290">
        <w:rPr>
          <w:rFonts w:ascii="Times New Roman" w:hAnsi="Times New Roman"/>
          <w:sz w:val="28"/>
        </w:rPr>
        <w:tab/>
      </w:r>
      <w:r w:rsidR="00105C4F" w:rsidRPr="00122290">
        <w:rPr>
          <w:rFonts w:ascii="Times New Roman" w:hAnsi="Times New Roman"/>
          <w:b/>
          <w:sz w:val="28"/>
        </w:rPr>
        <w:t>4.</w:t>
      </w:r>
      <w:r w:rsidR="00105C4F" w:rsidRPr="00105C4F">
        <w:rPr>
          <w:rFonts w:ascii="Times New Roman" w:hAnsi="Times New Roman"/>
          <w:b/>
          <w:sz w:val="28"/>
        </w:rPr>
        <w:t xml:space="preserve"> </w:t>
      </w:r>
      <w:r w:rsidR="00105C4F" w:rsidRPr="00122290">
        <w:rPr>
          <w:rFonts w:ascii="Times New Roman" w:hAnsi="Times New Roman"/>
          <w:b/>
          <w:sz w:val="28"/>
        </w:rPr>
        <w:t>Характеристика основных мероприятий подпрограммы</w:t>
      </w:r>
    </w:p>
    <w:p w:rsidR="00C611FC" w:rsidRPr="00122290" w:rsidRDefault="00C611FC" w:rsidP="00105C4F">
      <w:pPr>
        <w:spacing w:after="120" w:line="240" w:lineRule="auto"/>
        <w:jc w:val="both"/>
        <w:rPr>
          <w:rFonts w:ascii="Times New Roman" w:hAnsi="Times New Roman"/>
          <w:sz w:val="28"/>
        </w:rPr>
      </w:pPr>
      <w:r w:rsidRPr="00122290">
        <w:rPr>
          <w:rFonts w:ascii="Times New Roman" w:hAnsi="Times New Roman"/>
          <w:sz w:val="28"/>
        </w:rPr>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lastRenderedPageBreak/>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53416A" w:rsidRPr="0053416A" w:rsidRDefault="00C611FC" w:rsidP="0053416A">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C611FC" w:rsidRPr="00122290" w:rsidRDefault="00C611FC" w:rsidP="00C611FC">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C611FC" w:rsidRPr="00FE48F5" w:rsidRDefault="00C611FC" w:rsidP="00C611FC">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05C4F">
        <w:rPr>
          <w:rFonts w:ascii="Times New Roman" w:hAnsi="Times New Roman"/>
          <w:sz w:val="28"/>
        </w:rPr>
        <w:t>1 883,88</w:t>
      </w:r>
      <w:r w:rsidRPr="00FE48F5">
        <w:rPr>
          <w:rFonts w:ascii="Times New Roman" w:hAnsi="Times New Roman"/>
          <w:sz w:val="28"/>
        </w:rPr>
        <w:t xml:space="preserve"> тыс. рублей, в том числе:</w:t>
      </w:r>
    </w:p>
    <w:p w:rsidR="00C611FC" w:rsidRPr="00FE48F5" w:rsidRDefault="00C611FC" w:rsidP="00C611FC">
      <w:pPr>
        <w:spacing w:after="0" w:line="240" w:lineRule="auto"/>
        <w:ind w:firstLine="567"/>
        <w:jc w:val="both"/>
        <w:rPr>
          <w:rFonts w:ascii="Times New Roman" w:hAnsi="Times New Roman"/>
          <w:sz w:val="28"/>
        </w:rPr>
      </w:pPr>
    </w:p>
    <w:p w:rsidR="00C611FC" w:rsidRPr="00122290" w:rsidRDefault="00C611FC"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05C4F">
        <w:rPr>
          <w:rFonts w:ascii="Times New Roman" w:hAnsi="Times New Roman"/>
          <w:sz w:val="28"/>
        </w:rPr>
        <w:t>1 883,88</w:t>
      </w:r>
      <w:r w:rsidRPr="00FE48F5">
        <w:rPr>
          <w:rFonts w:ascii="Times New Roman" w:hAnsi="Times New Roman"/>
          <w:sz w:val="28"/>
        </w:rPr>
        <w:t xml:space="preserve"> тыс.  рублей.</w:t>
      </w:r>
    </w:p>
    <w:p w:rsidR="00C611FC" w:rsidRPr="00122290" w:rsidRDefault="00C611FC" w:rsidP="0053416A">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C611FC" w:rsidRPr="0053416A" w:rsidRDefault="00C611FC" w:rsidP="00C611FC">
      <w:pPr>
        <w:spacing w:after="0" w:line="240" w:lineRule="auto"/>
        <w:jc w:val="both"/>
        <w:rPr>
          <w:rFonts w:ascii="Times New Roman" w:hAnsi="Times New Roman"/>
          <w:sz w:val="28"/>
        </w:rPr>
      </w:pPr>
      <w:r w:rsidRPr="00122290">
        <w:rPr>
          <w:rFonts w:ascii="Times New Roman" w:hAnsi="Times New Roman"/>
          <w:sz w:val="28"/>
        </w:rPr>
        <w:t xml:space="preserve">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w:t>
      </w:r>
      <w:r w:rsidRPr="00122290">
        <w:rPr>
          <w:rFonts w:ascii="Times New Roman" w:hAnsi="Times New Roman"/>
          <w:sz w:val="28"/>
        </w:rPr>
        <w:lastRenderedPageBreak/>
        <w:t>разрешение медицинских и социальных проблем граждан, пострадавших в результате этих действий.</w:t>
      </w:r>
    </w:p>
    <w:p w:rsidR="00C611FC" w:rsidRPr="00122290" w:rsidRDefault="00C611FC" w:rsidP="00C611FC">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122290">
          <w:rPr>
            <w:rFonts w:ascii="Times New Roman" w:hAnsi="Times New Roman"/>
            <w:sz w:val="28"/>
            <w:u w:val="single"/>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ежеквартально обобщают и анализируют статистическую отчетность по реализации программы и представляют в доклады о ее выполнении.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бюджетные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C611FC" w:rsidRPr="00122290" w:rsidRDefault="00C611FC" w:rsidP="00C611FC">
      <w:pPr>
        <w:jc w:val="both"/>
        <w:rPr>
          <w:rFonts w:ascii="Times New Roman" w:hAnsi="Times New Roman"/>
          <w:sz w:val="28"/>
        </w:rPr>
      </w:pPr>
    </w:p>
    <w:sectPr w:rsidR="00C611FC" w:rsidRPr="00122290" w:rsidSect="000579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E08" w:rsidRDefault="00133E08" w:rsidP="00EF62E9">
      <w:pPr>
        <w:spacing w:after="0" w:line="240" w:lineRule="auto"/>
      </w:pPr>
      <w:r>
        <w:separator/>
      </w:r>
    </w:p>
  </w:endnote>
  <w:endnote w:type="continuationSeparator" w:id="1">
    <w:p w:rsidR="00133E08" w:rsidRDefault="00133E08"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E08" w:rsidRDefault="00133E08" w:rsidP="00EF62E9">
      <w:pPr>
        <w:spacing w:after="0" w:line="240" w:lineRule="auto"/>
      </w:pPr>
      <w:r>
        <w:separator/>
      </w:r>
    </w:p>
  </w:footnote>
  <w:footnote w:type="continuationSeparator" w:id="1">
    <w:p w:rsidR="00133E08" w:rsidRDefault="00133E08"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7749"/>
    <w:rsid w:val="00010F7D"/>
    <w:rsid w:val="000155BC"/>
    <w:rsid w:val="000200DF"/>
    <w:rsid w:val="000579DE"/>
    <w:rsid w:val="000F7310"/>
    <w:rsid w:val="0010281F"/>
    <w:rsid w:val="00105C4F"/>
    <w:rsid w:val="00113D5F"/>
    <w:rsid w:val="00122290"/>
    <w:rsid w:val="0012555F"/>
    <w:rsid w:val="0013302A"/>
    <w:rsid w:val="00133E08"/>
    <w:rsid w:val="00164A70"/>
    <w:rsid w:val="001860D1"/>
    <w:rsid w:val="001F106F"/>
    <w:rsid w:val="001F4442"/>
    <w:rsid w:val="00291F7E"/>
    <w:rsid w:val="0038379D"/>
    <w:rsid w:val="00387AEA"/>
    <w:rsid w:val="004279D2"/>
    <w:rsid w:val="004538CF"/>
    <w:rsid w:val="00474FB6"/>
    <w:rsid w:val="00475985"/>
    <w:rsid w:val="00492005"/>
    <w:rsid w:val="00497959"/>
    <w:rsid w:val="004A0EB1"/>
    <w:rsid w:val="004A3D9D"/>
    <w:rsid w:val="004B2C32"/>
    <w:rsid w:val="0053416A"/>
    <w:rsid w:val="00546F3D"/>
    <w:rsid w:val="005731FD"/>
    <w:rsid w:val="00587CA5"/>
    <w:rsid w:val="00587E6B"/>
    <w:rsid w:val="005A4E3F"/>
    <w:rsid w:val="005F34E2"/>
    <w:rsid w:val="006562AC"/>
    <w:rsid w:val="006A7749"/>
    <w:rsid w:val="006B5019"/>
    <w:rsid w:val="006E5A8A"/>
    <w:rsid w:val="00712F03"/>
    <w:rsid w:val="007767AB"/>
    <w:rsid w:val="0078467E"/>
    <w:rsid w:val="00795017"/>
    <w:rsid w:val="007B3889"/>
    <w:rsid w:val="007E454B"/>
    <w:rsid w:val="00804AC8"/>
    <w:rsid w:val="00885A9A"/>
    <w:rsid w:val="008B3EAB"/>
    <w:rsid w:val="00970E54"/>
    <w:rsid w:val="009A019A"/>
    <w:rsid w:val="009A25AE"/>
    <w:rsid w:val="009D1A38"/>
    <w:rsid w:val="009D25A5"/>
    <w:rsid w:val="009E7B71"/>
    <w:rsid w:val="00A004B5"/>
    <w:rsid w:val="00A306CF"/>
    <w:rsid w:val="00A34BBF"/>
    <w:rsid w:val="00B04931"/>
    <w:rsid w:val="00B20A7B"/>
    <w:rsid w:val="00B26EAE"/>
    <w:rsid w:val="00BA3064"/>
    <w:rsid w:val="00BA3DEB"/>
    <w:rsid w:val="00BA620E"/>
    <w:rsid w:val="00BB0720"/>
    <w:rsid w:val="00BB4EF1"/>
    <w:rsid w:val="00BC30AC"/>
    <w:rsid w:val="00BF00D2"/>
    <w:rsid w:val="00C50817"/>
    <w:rsid w:val="00C54ECA"/>
    <w:rsid w:val="00C577F2"/>
    <w:rsid w:val="00C611FC"/>
    <w:rsid w:val="00C83EBA"/>
    <w:rsid w:val="00CB579D"/>
    <w:rsid w:val="00CB714B"/>
    <w:rsid w:val="00CD44AE"/>
    <w:rsid w:val="00D43371"/>
    <w:rsid w:val="00D436FF"/>
    <w:rsid w:val="00D463A2"/>
    <w:rsid w:val="00D57747"/>
    <w:rsid w:val="00D92C8C"/>
    <w:rsid w:val="00DA3CD4"/>
    <w:rsid w:val="00DB0632"/>
    <w:rsid w:val="00DC724D"/>
    <w:rsid w:val="00E22DC8"/>
    <w:rsid w:val="00E827B2"/>
    <w:rsid w:val="00E82CB0"/>
    <w:rsid w:val="00E83BF7"/>
    <w:rsid w:val="00EE1A30"/>
    <w:rsid w:val="00EE2D73"/>
    <w:rsid w:val="00EF62E9"/>
    <w:rsid w:val="00F17389"/>
    <w:rsid w:val="00F177D8"/>
    <w:rsid w:val="00F22E99"/>
    <w:rsid w:val="00F25077"/>
    <w:rsid w:val="00F76205"/>
    <w:rsid w:val="00F856CB"/>
    <w:rsid w:val="00FA322F"/>
    <w:rsid w:val="00FB3BBA"/>
    <w:rsid w:val="00FC6662"/>
    <w:rsid w:val="00FD3BAD"/>
    <w:rsid w:val="00FE48F5"/>
    <w:rsid w:val="00FF01A8"/>
    <w:rsid w:val="00FF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semiHidden/>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8C3-1336-4635-97EB-FB45644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11661</Words>
  <Characters>66469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2014-10-28T09:19:00Z</cp:lastPrinted>
  <dcterms:created xsi:type="dcterms:W3CDTF">2014-09-10T08:26:00Z</dcterms:created>
  <dcterms:modified xsi:type="dcterms:W3CDTF">2014-11-05T12:17:00Z</dcterms:modified>
</cp:coreProperties>
</file>