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AE" w:rsidRPr="009A25AE" w:rsidRDefault="009A25AE" w:rsidP="009A25AE">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5.6pt" o:ole="">
            <v:imagedata r:id="rId8" o:title=""/>
          </v:shape>
          <o:OLEObject Type="Embed" ProgID="MSPhotoEd.3" ShapeID="_x0000_i1025" DrawAspect="Content" ObjectID="_1480430683" r:id="rId9"/>
        </w:objec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9A25AE" w:rsidRPr="009A25AE" w:rsidRDefault="009A25AE" w:rsidP="003C56AB">
      <w:pPr>
        <w:jc w:val="center"/>
        <w:rPr>
          <w:rFonts w:ascii="Times New Roman" w:hAnsi="Times New Roman" w:cs="Times New Roman"/>
          <w:b/>
          <w:sz w:val="28"/>
          <w:szCs w:val="28"/>
        </w:rPr>
      </w:pPr>
      <w:r w:rsidRPr="009A25AE">
        <w:rPr>
          <w:rFonts w:ascii="Times New Roman" w:hAnsi="Times New Roman" w:cs="Times New Roman"/>
          <w:b/>
          <w:sz w:val="28"/>
          <w:szCs w:val="28"/>
        </w:rPr>
        <w:t>ПОСТАНОВЛЕНИЕ</w:t>
      </w:r>
    </w:p>
    <w:p w:rsidR="009A25AE" w:rsidRPr="003C56AB" w:rsidRDefault="00713569" w:rsidP="003C56AB">
      <w:pPr>
        <w:rPr>
          <w:rFonts w:ascii="Times New Roman" w:hAnsi="Times New Roman" w:cs="Times New Roman"/>
          <w:sz w:val="28"/>
          <w:szCs w:val="28"/>
        </w:rPr>
      </w:pPr>
      <w:r>
        <w:rPr>
          <w:rFonts w:ascii="Times New Roman" w:hAnsi="Times New Roman" w:cs="Times New Roman"/>
          <w:sz w:val="28"/>
          <w:szCs w:val="28"/>
        </w:rPr>
        <w:t>18</w:t>
      </w:r>
      <w:r w:rsidR="00451832">
        <w:rPr>
          <w:rFonts w:ascii="Times New Roman" w:hAnsi="Times New Roman" w:cs="Times New Roman"/>
          <w:sz w:val="28"/>
          <w:szCs w:val="28"/>
        </w:rPr>
        <w:t xml:space="preserve"> </w:t>
      </w:r>
      <w:r w:rsidR="00F44189">
        <w:rPr>
          <w:rFonts w:ascii="Times New Roman" w:hAnsi="Times New Roman" w:cs="Times New Roman"/>
          <w:sz w:val="28"/>
          <w:szCs w:val="28"/>
        </w:rPr>
        <w:t xml:space="preserve"> декабря</w:t>
      </w:r>
      <w:r w:rsidR="00413D15" w:rsidRPr="003C56AB">
        <w:rPr>
          <w:rFonts w:ascii="Times New Roman" w:hAnsi="Times New Roman" w:cs="Times New Roman"/>
          <w:sz w:val="28"/>
          <w:szCs w:val="28"/>
        </w:rPr>
        <w:t xml:space="preserve"> </w:t>
      </w:r>
      <w:r w:rsidR="00264247" w:rsidRPr="003C56AB">
        <w:rPr>
          <w:rFonts w:ascii="Times New Roman" w:hAnsi="Times New Roman" w:cs="Times New Roman"/>
          <w:sz w:val="28"/>
          <w:szCs w:val="28"/>
        </w:rPr>
        <w:t xml:space="preserve"> 2014</w:t>
      </w:r>
      <w:r w:rsidR="009A25AE" w:rsidRPr="003C56AB">
        <w:rPr>
          <w:rFonts w:ascii="Times New Roman" w:hAnsi="Times New Roman" w:cs="Times New Roman"/>
          <w:sz w:val="28"/>
          <w:szCs w:val="28"/>
        </w:rPr>
        <w:t xml:space="preserve"> года                                                   </w:t>
      </w:r>
      <w:r w:rsidR="00264247" w:rsidRPr="003C56AB">
        <w:rPr>
          <w:rFonts w:ascii="Times New Roman" w:hAnsi="Times New Roman" w:cs="Times New Roman"/>
          <w:sz w:val="28"/>
          <w:szCs w:val="28"/>
        </w:rPr>
        <w:t xml:space="preserve">                           </w:t>
      </w:r>
      <w:r w:rsidR="00F44189">
        <w:rPr>
          <w:rFonts w:ascii="Times New Roman" w:hAnsi="Times New Roman" w:cs="Times New Roman"/>
          <w:sz w:val="28"/>
          <w:szCs w:val="28"/>
        </w:rPr>
        <w:t xml:space="preserve"> </w:t>
      </w:r>
      <w:r w:rsidR="00621247">
        <w:rPr>
          <w:rFonts w:ascii="Times New Roman" w:hAnsi="Times New Roman" w:cs="Times New Roman"/>
          <w:sz w:val="28"/>
          <w:szCs w:val="28"/>
        </w:rPr>
        <w:t>№</w:t>
      </w:r>
      <w:r w:rsidR="001A798C">
        <w:rPr>
          <w:rFonts w:ascii="Times New Roman" w:hAnsi="Times New Roman" w:cs="Times New Roman"/>
          <w:sz w:val="28"/>
          <w:szCs w:val="28"/>
        </w:rPr>
        <w:t xml:space="preserve"> </w:t>
      </w:r>
      <w:r>
        <w:rPr>
          <w:rFonts w:ascii="Times New Roman" w:hAnsi="Times New Roman" w:cs="Times New Roman"/>
          <w:sz w:val="28"/>
          <w:szCs w:val="28"/>
        </w:rPr>
        <w:t>539</w:t>
      </w:r>
    </w:p>
    <w:p w:rsidR="009A25AE" w:rsidRPr="003C56AB" w:rsidRDefault="00264247" w:rsidP="009A25AE">
      <w:pPr>
        <w:tabs>
          <w:tab w:val="left" w:pos="5797"/>
        </w:tabs>
        <w:spacing w:after="0" w:line="240" w:lineRule="auto"/>
        <w:ind w:right="3841"/>
        <w:jc w:val="both"/>
        <w:rPr>
          <w:rFonts w:ascii="Times New Roman" w:hAnsi="Times New Roman" w:cs="Times New Roman"/>
          <w:sz w:val="25"/>
          <w:szCs w:val="25"/>
        </w:rPr>
      </w:pPr>
      <w:r w:rsidRPr="003C56AB">
        <w:rPr>
          <w:rFonts w:ascii="Times New Roman" w:hAnsi="Times New Roman" w:cs="Times New Roman"/>
          <w:sz w:val="25"/>
          <w:szCs w:val="25"/>
        </w:rPr>
        <w:t>О внесении изменений в постановление</w:t>
      </w:r>
      <w:r w:rsidR="00451832">
        <w:rPr>
          <w:rFonts w:ascii="Times New Roman" w:hAnsi="Times New Roman" w:cs="Times New Roman"/>
          <w:sz w:val="25"/>
          <w:szCs w:val="25"/>
        </w:rPr>
        <w:t xml:space="preserve"> от</w:t>
      </w:r>
      <w:r w:rsidR="00F44189">
        <w:rPr>
          <w:rFonts w:ascii="Times New Roman" w:hAnsi="Times New Roman" w:cs="Times New Roman"/>
          <w:sz w:val="25"/>
          <w:szCs w:val="25"/>
        </w:rPr>
        <w:t xml:space="preserve"> 22</w:t>
      </w:r>
      <w:r w:rsidR="00451832">
        <w:rPr>
          <w:rFonts w:ascii="Times New Roman" w:hAnsi="Times New Roman" w:cs="Times New Roman"/>
          <w:sz w:val="25"/>
          <w:szCs w:val="25"/>
        </w:rPr>
        <w:t xml:space="preserve"> </w:t>
      </w:r>
      <w:r w:rsidR="00F44189">
        <w:rPr>
          <w:rFonts w:ascii="Times New Roman" w:hAnsi="Times New Roman" w:cs="Times New Roman"/>
          <w:sz w:val="25"/>
          <w:szCs w:val="25"/>
        </w:rPr>
        <w:t>августа</w:t>
      </w:r>
      <w:r w:rsidR="00451832">
        <w:rPr>
          <w:rFonts w:ascii="Times New Roman" w:hAnsi="Times New Roman" w:cs="Times New Roman"/>
          <w:sz w:val="25"/>
          <w:szCs w:val="25"/>
        </w:rPr>
        <w:t xml:space="preserve"> 2014 года №</w:t>
      </w:r>
      <w:r w:rsidR="00F44189">
        <w:rPr>
          <w:rFonts w:ascii="Times New Roman" w:hAnsi="Times New Roman" w:cs="Times New Roman"/>
          <w:sz w:val="25"/>
          <w:szCs w:val="25"/>
        </w:rPr>
        <w:t>332</w:t>
      </w:r>
      <w:r w:rsidR="00451832">
        <w:rPr>
          <w:rFonts w:ascii="Times New Roman" w:hAnsi="Times New Roman" w:cs="Times New Roman"/>
          <w:sz w:val="25"/>
          <w:szCs w:val="25"/>
        </w:rPr>
        <w:t xml:space="preserve"> «</w:t>
      </w:r>
      <w:r w:rsidR="00F44189">
        <w:rPr>
          <w:rFonts w:ascii="Times New Roman" w:hAnsi="Times New Roman" w:cs="Times New Roman"/>
          <w:sz w:val="25"/>
          <w:szCs w:val="25"/>
        </w:rPr>
        <w:t>О внесении изменений в постановление от 13 мая 2014 года №191 «</w:t>
      </w:r>
      <w:r w:rsidR="00451832">
        <w:rPr>
          <w:rFonts w:ascii="Times New Roman" w:hAnsi="Times New Roman" w:cs="Times New Roman"/>
          <w:sz w:val="25"/>
          <w:szCs w:val="25"/>
        </w:rPr>
        <w:t>О внесении изменений в постановление</w:t>
      </w:r>
      <w:r w:rsidRPr="003C56AB">
        <w:rPr>
          <w:rFonts w:ascii="Times New Roman" w:hAnsi="Times New Roman" w:cs="Times New Roman"/>
          <w:sz w:val="25"/>
          <w:szCs w:val="25"/>
        </w:rPr>
        <w:t xml:space="preserve"> от 30 сентября 2013 г. №363 «</w:t>
      </w:r>
      <w:r w:rsidR="009A25AE" w:rsidRPr="003C56AB">
        <w:rPr>
          <w:rFonts w:ascii="Times New Roman" w:hAnsi="Times New Roman" w:cs="Times New Roman"/>
          <w:sz w:val="25"/>
          <w:szCs w:val="25"/>
        </w:rPr>
        <w:t>Об утверждении муниципальной программы «Социально-экономическое развитие Новосветского сельского поселения Гатчинского муниципального района Лен</w:t>
      </w:r>
      <w:r w:rsidR="002874AC" w:rsidRPr="003C56AB">
        <w:rPr>
          <w:rFonts w:ascii="Times New Roman" w:hAnsi="Times New Roman" w:cs="Times New Roman"/>
          <w:sz w:val="25"/>
          <w:szCs w:val="25"/>
        </w:rPr>
        <w:t>инградской области» на 2014 год</w:t>
      </w:r>
      <w:r w:rsidRPr="003C56AB">
        <w:rPr>
          <w:rFonts w:ascii="Times New Roman" w:hAnsi="Times New Roman" w:cs="Times New Roman"/>
          <w:sz w:val="25"/>
          <w:szCs w:val="25"/>
        </w:rPr>
        <w:t>»</w:t>
      </w:r>
    </w:p>
    <w:p w:rsidR="009A25AE" w:rsidRPr="009A25AE" w:rsidRDefault="009A25AE" w:rsidP="009A25AE">
      <w:pPr>
        <w:spacing w:after="0" w:line="240" w:lineRule="auto"/>
        <w:jc w:val="both"/>
        <w:rPr>
          <w:rFonts w:ascii="Times New Roman" w:hAnsi="Times New Roman" w:cs="Times New Roman"/>
          <w:sz w:val="25"/>
          <w:szCs w:val="25"/>
        </w:rPr>
      </w:pPr>
    </w:p>
    <w:p w:rsidR="009A25AE" w:rsidRPr="003C56AB" w:rsidRDefault="009A25AE" w:rsidP="009A25AE">
      <w:pPr>
        <w:spacing w:after="0" w:line="240" w:lineRule="auto"/>
        <w:ind w:right="-365"/>
        <w:jc w:val="both"/>
        <w:rPr>
          <w:rFonts w:ascii="Times New Roman" w:hAnsi="Times New Roman" w:cs="Times New Roman"/>
          <w:sz w:val="28"/>
          <w:szCs w:val="28"/>
        </w:rPr>
      </w:pPr>
      <w:r w:rsidRPr="003C56AB">
        <w:rPr>
          <w:rFonts w:ascii="Times New Roman" w:hAnsi="Times New Roman" w:cs="Times New Roman"/>
          <w:sz w:val="28"/>
          <w:szCs w:val="28"/>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w:t>
      </w:r>
      <w:r w:rsidR="00264247" w:rsidRPr="003C56AB">
        <w:rPr>
          <w:rFonts w:ascii="Times New Roman" w:hAnsi="Times New Roman" w:cs="Times New Roman"/>
          <w:sz w:val="28"/>
          <w:szCs w:val="28"/>
        </w:rPr>
        <w:t>чинского муниципального района», Решением Совета депутатов Новосве</w:t>
      </w:r>
      <w:r w:rsidR="00282704" w:rsidRPr="003C56AB">
        <w:rPr>
          <w:rFonts w:ascii="Times New Roman" w:hAnsi="Times New Roman" w:cs="Times New Roman"/>
          <w:sz w:val="28"/>
          <w:szCs w:val="28"/>
        </w:rPr>
        <w:t>тского сельског</w:t>
      </w:r>
      <w:r w:rsidR="00451832">
        <w:rPr>
          <w:rFonts w:ascii="Times New Roman" w:hAnsi="Times New Roman" w:cs="Times New Roman"/>
          <w:sz w:val="28"/>
          <w:szCs w:val="28"/>
        </w:rPr>
        <w:t>о поселения от 21</w:t>
      </w:r>
      <w:r w:rsidR="00264247" w:rsidRPr="003C56AB">
        <w:rPr>
          <w:rFonts w:ascii="Times New Roman" w:hAnsi="Times New Roman" w:cs="Times New Roman"/>
          <w:sz w:val="28"/>
          <w:szCs w:val="28"/>
        </w:rPr>
        <w:t>.0</w:t>
      </w:r>
      <w:r w:rsidR="00451832">
        <w:rPr>
          <w:rFonts w:ascii="Times New Roman" w:hAnsi="Times New Roman" w:cs="Times New Roman"/>
          <w:sz w:val="28"/>
          <w:szCs w:val="28"/>
        </w:rPr>
        <w:t>8</w:t>
      </w:r>
      <w:r w:rsidR="00264247" w:rsidRPr="003C56AB">
        <w:rPr>
          <w:rFonts w:ascii="Times New Roman" w:hAnsi="Times New Roman" w:cs="Times New Roman"/>
          <w:sz w:val="28"/>
          <w:szCs w:val="28"/>
        </w:rPr>
        <w:t xml:space="preserve">.2014 года </w:t>
      </w:r>
      <w:r w:rsidR="00264247" w:rsidRPr="005435F7">
        <w:rPr>
          <w:rFonts w:ascii="Times New Roman" w:hAnsi="Times New Roman" w:cs="Times New Roman"/>
          <w:sz w:val="28"/>
          <w:szCs w:val="28"/>
        </w:rPr>
        <w:t>№</w:t>
      </w:r>
      <w:r w:rsidR="005435F7">
        <w:rPr>
          <w:rFonts w:ascii="Times New Roman" w:hAnsi="Times New Roman" w:cs="Times New Roman"/>
          <w:sz w:val="28"/>
          <w:szCs w:val="28"/>
        </w:rPr>
        <w:t xml:space="preserve"> 27</w:t>
      </w:r>
      <w:r w:rsidR="00264247" w:rsidRPr="003C56AB">
        <w:rPr>
          <w:rFonts w:ascii="Times New Roman" w:hAnsi="Times New Roman" w:cs="Times New Roman"/>
          <w:sz w:val="28"/>
          <w:szCs w:val="28"/>
        </w:rPr>
        <w:t xml:space="preserve"> «О внесении изменений и дополнений в решение Совета депутатов Новосветского сельского поселения от 26.12.2013г. №54 «О бюджете Новосветского сельского поселения Гатчинского муниципального района на 2014 год»</w:t>
      </w:r>
      <w:r w:rsidR="00510DB0"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w:t>
      </w:r>
      <w:r w:rsidR="00282704" w:rsidRPr="003C56AB">
        <w:rPr>
          <w:rFonts w:ascii="Times New Roman" w:hAnsi="Times New Roman" w:cs="Times New Roman"/>
          <w:sz w:val="28"/>
          <w:szCs w:val="28"/>
        </w:rPr>
        <w:t>в редакции о</w:t>
      </w:r>
      <w:r w:rsidR="00451832">
        <w:rPr>
          <w:rFonts w:ascii="Times New Roman" w:hAnsi="Times New Roman" w:cs="Times New Roman"/>
          <w:sz w:val="28"/>
          <w:szCs w:val="28"/>
        </w:rPr>
        <w:t xml:space="preserve">т </w:t>
      </w:r>
      <w:r w:rsidR="00F44189">
        <w:rPr>
          <w:rFonts w:ascii="Times New Roman" w:hAnsi="Times New Roman" w:cs="Times New Roman"/>
          <w:sz w:val="28"/>
          <w:szCs w:val="28"/>
        </w:rPr>
        <w:t>18.12</w:t>
      </w:r>
      <w:r w:rsidR="00282704" w:rsidRPr="003C56AB">
        <w:rPr>
          <w:rFonts w:ascii="Times New Roman" w:hAnsi="Times New Roman" w:cs="Times New Roman"/>
          <w:sz w:val="28"/>
          <w:szCs w:val="28"/>
        </w:rPr>
        <w:t>.2014г.)</w:t>
      </w:r>
      <w:r w:rsidR="00264247" w:rsidRPr="003C56AB">
        <w:rPr>
          <w:rFonts w:ascii="Times New Roman" w:hAnsi="Times New Roman" w:cs="Times New Roman"/>
          <w:sz w:val="28"/>
          <w:szCs w:val="28"/>
        </w:rPr>
        <w:t xml:space="preserve">, </w:t>
      </w:r>
      <w:r w:rsidRPr="003C56AB">
        <w:rPr>
          <w:rFonts w:ascii="Times New Roman" w:hAnsi="Times New Roman" w:cs="Times New Roman"/>
          <w:sz w:val="28"/>
          <w:szCs w:val="28"/>
        </w:rPr>
        <w:t>администрация</w:t>
      </w:r>
    </w:p>
    <w:p w:rsidR="009A25AE" w:rsidRPr="003C56AB" w:rsidRDefault="009A25AE" w:rsidP="009A25AE">
      <w:pPr>
        <w:pStyle w:val="a7"/>
        <w:spacing w:before="0" w:beforeAutospacing="0" w:after="0" w:afterAutospacing="0"/>
        <w:rPr>
          <w:b/>
          <w:sz w:val="28"/>
          <w:szCs w:val="28"/>
        </w:rPr>
      </w:pPr>
      <w:r w:rsidRPr="003C56AB">
        <w:rPr>
          <w:b/>
          <w:sz w:val="28"/>
          <w:szCs w:val="28"/>
        </w:rPr>
        <w:t>ПОСТАНОВЛЯЕТ:</w:t>
      </w:r>
    </w:p>
    <w:p w:rsidR="009A25AE" w:rsidRPr="003C56AB" w:rsidRDefault="009A25AE" w:rsidP="009A25AE">
      <w:pPr>
        <w:spacing w:after="0" w:line="240" w:lineRule="auto"/>
        <w:jc w:val="both"/>
        <w:rPr>
          <w:rFonts w:ascii="Times New Roman" w:hAnsi="Times New Roman" w:cs="Times New Roman"/>
          <w:sz w:val="28"/>
          <w:szCs w:val="28"/>
        </w:rPr>
      </w:pPr>
      <w:r w:rsidRPr="003C56AB">
        <w:rPr>
          <w:rFonts w:ascii="Times New Roman" w:hAnsi="Times New Roman" w:cs="Times New Roman"/>
          <w:sz w:val="28"/>
          <w:szCs w:val="28"/>
        </w:rPr>
        <w:t xml:space="preserve">          </w:t>
      </w:r>
      <w:r w:rsidR="00711473"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 xml:space="preserve"> </w:t>
      </w:r>
      <w:r w:rsidRPr="003C56AB">
        <w:rPr>
          <w:rFonts w:ascii="Times New Roman" w:hAnsi="Times New Roman" w:cs="Times New Roman"/>
          <w:b/>
          <w:sz w:val="28"/>
          <w:szCs w:val="28"/>
        </w:rPr>
        <w:t>1</w:t>
      </w:r>
      <w:r w:rsidRPr="003C56AB">
        <w:rPr>
          <w:rFonts w:ascii="Times New Roman" w:hAnsi="Times New Roman" w:cs="Times New Roman"/>
          <w:sz w:val="28"/>
          <w:szCs w:val="28"/>
        </w:rPr>
        <w:t>.</w:t>
      </w:r>
      <w:r w:rsidR="00451832">
        <w:rPr>
          <w:rFonts w:ascii="Times New Roman" w:hAnsi="Times New Roman" w:cs="Times New Roman"/>
          <w:sz w:val="28"/>
          <w:szCs w:val="28"/>
        </w:rPr>
        <w:t xml:space="preserve">Внести в постановление от </w:t>
      </w:r>
      <w:r w:rsidR="00F44189">
        <w:rPr>
          <w:rFonts w:ascii="Times New Roman" w:hAnsi="Times New Roman" w:cs="Times New Roman"/>
          <w:sz w:val="28"/>
          <w:szCs w:val="28"/>
        </w:rPr>
        <w:t>22</w:t>
      </w:r>
      <w:r w:rsidR="00264247" w:rsidRPr="003C56AB">
        <w:rPr>
          <w:rFonts w:ascii="Times New Roman" w:hAnsi="Times New Roman" w:cs="Times New Roman"/>
          <w:sz w:val="28"/>
          <w:szCs w:val="28"/>
        </w:rPr>
        <w:t xml:space="preserve"> </w:t>
      </w:r>
      <w:r w:rsidR="00F44189">
        <w:rPr>
          <w:rFonts w:ascii="Times New Roman" w:hAnsi="Times New Roman" w:cs="Times New Roman"/>
          <w:sz w:val="28"/>
          <w:szCs w:val="28"/>
        </w:rPr>
        <w:t>августа</w:t>
      </w:r>
      <w:r w:rsidR="00264247" w:rsidRPr="003C56AB">
        <w:rPr>
          <w:rFonts w:ascii="Times New Roman" w:hAnsi="Times New Roman" w:cs="Times New Roman"/>
          <w:sz w:val="28"/>
          <w:szCs w:val="28"/>
        </w:rPr>
        <w:t xml:space="preserve"> 201</w:t>
      </w:r>
      <w:r w:rsidR="00451832">
        <w:rPr>
          <w:rFonts w:ascii="Times New Roman" w:hAnsi="Times New Roman" w:cs="Times New Roman"/>
          <w:sz w:val="28"/>
          <w:szCs w:val="28"/>
        </w:rPr>
        <w:t>4</w:t>
      </w:r>
      <w:r w:rsidR="00264247" w:rsidRPr="003C56AB">
        <w:rPr>
          <w:rFonts w:ascii="Times New Roman" w:hAnsi="Times New Roman" w:cs="Times New Roman"/>
          <w:sz w:val="28"/>
          <w:szCs w:val="28"/>
        </w:rPr>
        <w:t xml:space="preserve"> года №</w:t>
      </w:r>
      <w:r w:rsidR="00F44189">
        <w:rPr>
          <w:rFonts w:ascii="Times New Roman" w:hAnsi="Times New Roman" w:cs="Times New Roman"/>
          <w:sz w:val="28"/>
          <w:szCs w:val="28"/>
        </w:rPr>
        <w:t>332</w:t>
      </w:r>
      <w:r w:rsidR="00264247" w:rsidRPr="003C56AB">
        <w:rPr>
          <w:rFonts w:ascii="Times New Roman" w:hAnsi="Times New Roman" w:cs="Times New Roman"/>
          <w:sz w:val="28"/>
          <w:szCs w:val="28"/>
        </w:rPr>
        <w:t xml:space="preserve"> «</w:t>
      </w:r>
      <w:r w:rsidR="00F44189">
        <w:rPr>
          <w:rFonts w:ascii="Times New Roman" w:hAnsi="Times New Roman" w:cs="Times New Roman"/>
          <w:sz w:val="28"/>
          <w:szCs w:val="28"/>
        </w:rPr>
        <w:t>О внесении изменений в постановление от 13 мая 2014 года №191 «</w:t>
      </w:r>
      <w:r w:rsidR="00451832">
        <w:rPr>
          <w:rFonts w:ascii="Times New Roman" w:hAnsi="Times New Roman" w:cs="Times New Roman"/>
          <w:sz w:val="28"/>
          <w:szCs w:val="28"/>
        </w:rPr>
        <w:t>О внесении изменений в постановление от 30 сентября 2013г. №363 «</w:t>
      </w:r>
      <w:r w:rsidRPr="003C56AB">
        <w:rPr>
          <w:rFonts w:ascii="Times New Roman" w:hAnsi="Times New Roman" w:cs="Times New Roman"/>
          <w:sz w:val="28"/>
          <w:szCs w:val="28"/>
        </w:rPr>
        <w:t xml:space="preserve"> </w:t>
      </w:r>
      <w:r w:rsidR="00264247" w:rsidRPr="003C56AB">
        <w:rPr>
          <w:rFonts w:ascii="Times New Roman" w:hAnsi="Times New Roman" w:cs="Times New Roman"/>
          <w:sz w:val="28"/>
          <w:szCs w:val="28"/>
        </w:rPr>
        <w:t xml:space="preserve">Об утверждении муниципальной программы </w:t>
      </w:r>
      <w:r w:rsidRPr="003C56AB">
        <w:rPr>
          <w:rFonts w:ascii="Times New Roman" w:hAnsi="Times New Roman" w:cs="Times New Roman"/>
          <w:sz w:val="28"/>
          <w:szCs w:val="28"/>
        </w:rPr>
        <w:t>«Социально-экономического развития Новосветского сельского поселения Гатчинского муниципального района Лен</w:t>
      </w:r>
      <w:r w:rsidR="00510DB0" w:rsidRPr="003C56AB">
        <w:rPr>
          <w:rFonts w:ascii="Times New Roman" w:hAnsi="Times New Roman" w:cs="Times New Roman"/>
          <w:sz w:val="28"/>
          <w:szCs w:val="28"/>
        </w:rPr>
        <w:t>инградской области» на 2014 год</w:t>
      </w:r>
      <w:r w:rsidR="00451832">
        <w:rPr>
          <w:rFonts w:ascii="Times New Roman" w:hAnsi="Times New Roman" w:cs="Times New Roman"/>
          <w:sz w:val="28"/>
          <w:szCs w:val="28"/>
        </w:rPr>
        <w:t>»</w:t>
      </w:r>
      <w:r w:rsidR="00510DB0" w:rsidRPr="003C56AB">
        <w:rPr>
          <w:rFonts w:ascii="Times New Roman" w:hAnsi="Times New Roman" w:cs="Times New Roman"/>
          <w:sz w:val="28"/>
          <w:szCs w:val="28"/>
        </w:rPr>
        <w:t>, следующие изменения:</w:t>
      </w:r>
    </w:p>
    <w:p w:rsidR="00E679E6" w:rsidRPr="003C56AB" w:rsidRDefault="00510DB0" w:rsidP="009A25AE">
      <w:pPr>
        <w:spacing w:after="0" w:line="240" w:lineRule="auto"/>
        <w:jc w:val="both"/>
        <w:rPr>
          <w:rFonts w:ascii="Times New Roman" w:hAnsi="Times New Roman" w:cs="Times New Roman"/>
          <w:sz w:val="28"/>
          <w:szCs w:val="28"/>
        </w:rPr>
      </w:pPr>
      <w:r w:rsidRPr="003C56AB">
        <w:rPr>
          <w:rFonts w:ascii="Times New Roman" w:hAnsi="Times New Roman" w:cs="Times New Roman"/>
          <w:b/>
          <w:sz w:val="28"/>
          <w:szCs w:val="28"/>
        </w:rPr>
        <w:t xml:space="preserve">        </w:t>
      </w:r>
      <w:r w:rsidR="00E679E6" w:rsidRPr="003C56AB">
        <w:rPr>
          <w:rFonts w:ascii="Times New Roman" w:hAnsi="Times New Roman" w:cs="Times New Roman"/>
          <w:b/>
          <w:sz w:val="28"/>
          <w:szCs w:val="28"/>
        </w:rPr>
        <w:t xml:space="preserve">  </w:t>
      </w:r>
      <w:r w:rsidR="00711473" w:rsidRPr="003C56AB">
        <w:rPr>
          <w:rFonts w:ascii="Times New Roman" w:hAnsi="Times New Roman" w:cs="Times New Roman"/>
          <w:b/>
          <w:sz w:val="28"/>
          <w:szCs w:val="28"/>
        </w:rPr>
        <w:t xml:space="preserve">          </w:t>
      </w:r>
      <w:r w:rsidRPr="003C56AB">
        <w:rPr>
          <w:rFonts w:ascii="Times New Roman" w:hAnsi="Times New Roman" w:cs="Times New Roman"/>
          <w:b/>
          <w:sz w:val="28"/>
          <w:szCs w:val="28"/>
        </w:rPr>
        <w:t>1.</w:t>
      </w:r>
      <w:r w:rsidR="00F44189">
        <w:rPr>
          <w:rFonts w:ascii="Times New Roman" w:hAnsi="Times New Roman" w:cs="Times New Roman"/>
          <w:b/>
          <w:sz w:val="28"/>
          <w:szCs w:val="28"/>
        </w:rPr>
        <w:t>1</w:t>
      </w:r>
      <w:proofErr w:type="gramStart"/>
      <w:r w:rsidR="00902799" w:rsidRPr="003C56AB">
        <w:rPr>
          <w:rFonts w:ascii="Times New Roman" w:hAnsi="Times New Roman" w:cs="Times New Roman"/>
          <w:sz w:val="28"/>
          <w:szCs w:val="28"/>
        </w:rPr>
        <w:t xml:space="preserve"> В</w:t>
      </w:r>
      <w:proofErr w:type="gramEnd"/>
      <w:r w:rsidR="00902799" w:rsidRPr="003C56AB">
        <w:rPr>
          <w:rFonts w:ascii="Times New Roman" w:hAnsi="Times New Roman" w:cs="Times New Roman"/>
          <w:sz w:val="28"/>
          <w:szCs w:val="28"/>
        </w:rPr>
        <w:t xml:space="preserve"> </w:t>
      </w:r>
      <w:r w:rsidR="006E0F7F" w:rsidRPr="003C56AB">
        <w:rPr>
          <w:rFonts w:ascii="Times New Roman" w:hAnsi="Times New Roman" w:cs="Times New Roman"/>
          <w:sz w:val="28"/>
          <w:szCs w:val="28"/>
        </w:rPr>
        <w:t xml:space="preserve">табличной части </w:t>
      </w:r>
      <w:r w:rsidR="00E679E6" w:rsidRPr="003C56AB">
        <w:rPr>
          <w:rFonts w:ascii="Times New Roman" w:hAnsi="Times New Roman" w:cs="Times New Roman"/>
          <w:sz w:val="28"/>
          <w:szCs w:val="28"/>
        </w:rPr>
        <w:t xml:space="preserve"> подпрограммы</w:t>
      </w:r>
      <w:r w:rsidR="00902799" w:rsidRPr="003C56AB">
        <w:rPr>
          <w:rFonts w:ascii="Times New Roman" w:hAnsi="Times New Roman" w:cs="Times New Roman"/>
          <w:sz w:val="28"/>
          <w:szCs w:val="28"/>
        </w:rPr>
        <w:t xml:space="preserve"> «Повышение эффективности муниципального управления на территории Новосветского сельского поселения»</w:t>
      </w:r>
      <w:r w:rsidR="00DF3BEC" w:rsidRPr="003C56AB">
        <w:rPr>
          <w:rFonts w:ascii="Times New Roman" w:hAnsi="Times New Roman" w:cs="Times New Roman"/>
          <w:sz w:val="28"/>
          <w:szCs w:val="28"/>
        </w:rPr>
        <w:t>,</w:t>
      </w:r>
      <w:r w:rsidR="00E679E6" w:rsidRPr="003C56AB">
        <w:rPr>
          <w:rFonts w:ascii="Times New Roman" w:hAnsi="Times New Roman" w:cs="Times New Roman"/>
          <w:sz w:val="28"/>
          <w:szCs w:val="28"/>
        </w:rPr>
        <w:t xml:space="preserve"> в разделе</w:t>
      </w:r>
      <w:r w:rsidR="00902799" w:rsidRPr="003C56AB">
        <w:rPr>
          <w:rFonts w:ascii="Times New Roman" w:hAnsi="Times New Roman" w:cs="Times New Roman"/>
          <w:sz w:val="28"/>
          <w:szCs w:val="28"/>
        </w:rPr>
        <w:t xml:space="preserve"> «Объем бюджетных ассигнований программы»</w:t>
      </w:r>
      <w:r w:rsidR="00C0522D" w:rsidRPr="003C56AB">
        <w:rPr>
          <w:rFonts w:ascii="Times New Roman" w:hAnsi="Times New Roman" w:cs="Times New Roman"/>
          <w:sz w:val="28"/>
          <w:szCs w:val="28"/>
        </w:rPr>
        <w:t xml:space="preserve"> цифры</w:t>
      </w:r>
      <w:r w:rsidR="00E679E6" w:rsidRPr="003C56AB">
        <w:rPr>
          <w:rFonts w:ascii="Times New Roman" w:hAnsi="Times New Roman" w:cs="Times New Roman"/>
          <w:sz w:val="28"/>
          <w:szCs w:val="28"/>
        </w:rPr>
        <w:t xml:space="preserve"> </w:t>
      </w:r>
      <w:r w:rsidR="00902799"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w:t>
      </w:r>
      <w:r w:rsidR="00CA15B1">
        <w:rPr>
          <w:rFonts w:ascii="Times New Roman" w:hAnsi="Times New Roman" w:cs="Times New Roman"/>
          <w:sz w:val="28"/>
          <w:szCs w:val="28"/>
        </w:rPr>
        <w:t>14</w:t>
      </w:r>
      <w:r w:rsidR="00F44189">
        <w:rPr>
          <w:rFonts w:ascii="Times New Roman" w:hAnsi="Times New Roman" w:cs="Times New Roman"/>
          <w:sz w:val="28"/>
          <w:szCs w:val="28"/>
        </w:rPr>
        <w:t> 327,71</w:t>
      </w:r>
      <w:r w:rsidR="00CA15B1">
        <w:rPr>
          <w:rFonts w:ascii="Times New Roman" w:hAnsi="Times New Roman" w:cs="Times New Roman"/>
          <w:sz w:val="28"/>
          <w:szCs w:val="28"/>
        </w:rPr>
        <w:t xml:space="preserve"> </w:t>
      </w:r>
      <w:r w:rsidR="002874AC" w:rsidRPr="003C56AB">
        <w:rPr>
          <w:rFonts w:ascii="Times New Roman" w:hAnsi="Times New Roman" w:cs="Times New Roman"/>
          <w:sz w:val="28"/>
          <w:szCs w:val="28"/>
        </w:rPr>
        <w:t xml:space="preserve">» заменить </w:t>
      </w:r>
      <w:r w:rsidR="00C0522D" w:rsidRPr="003C56AB">
        <w:rPr>
          <w:rFonts w:ascii="Times New Roman" w:hAnsi="Times New Roman" w:cs="Times New Roman"/>
          <w:sz w:val="28"/>
          <w:szCs w:val="28"/>
        </w:rPr>
        <w:t>цифрами</w:t>
      </w:r>
      <w:r w:rsidR="00902799"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w:t>
      </w:r>
      <w:r w:rsidR="00F44189">
        <w:rPr>
          <w:rFonts w:ascii="Times New Roman" w:hAnsi="Times New Roman" w:cs="Times New Roman"/>
          <w:sz w:val="28"/>
          <w:szCs w:val="28"/>
        </w:rPr>
        <w:t>13 821,71</w:t>
      </w:r>
      <w:r w:rsidR="002874AC" w:rsidRPr="003C56AB">
        <w:rPr>
          <w:rFonts w:ascii="Times New Roman" w:hAnsi="Times New Roman" w:cs="Times New Roman"/>
          <w:sz w:val="28"/>
          <w:szCs w:val="28"/>
        </w:rPr>
        <w:t>»</w:t>
      </w:r>
      <w:r w:rsidR="00E679E6" w:rsidRPr="003C56AB">
        <w:rPr>
          <w:rFonts w:ascii="Times New Roman" w:hAnsi="Times New Roman" w:cs="Times New Roman"/>
          <w:sz w:val="28"/>
          <w:szCs w:val="28"/>
        </w:rPr>
        <w:t xml:space="preserve"> </w:t>
      </w:r>
      <w:r w:rsidR="00C0522D" w:rsidRPr="003C56AB">
        <w:rPr>
          <w:rFonts w:ascii="Times New Roman" w:hAnsi="Times New Roman" w:cs="Times New Roman"/>
          <w:sz w:val="28"/>
          <w:szCs w:val="28"/>
        </w:rPr>
        <w:t>.</w:t>
      </w:r>
    </w:p>
    <w:p w:rsidR="006E0F7F" w:rsidRPr="003C56AB" w:rsidRDefault="00902799" w:rsidP="00711473">
      <w:pPr>
        <w:spacing w:before="120" w:after="120" w:line="240" w:lineRule="auto"/>
        <w:ind w:firstLine="567"/>
        <w:jc w:val="both"/>
        <w:rPr>
          <w:rFonts w:ascii="Times New Roman" w:hAnsi="Times New Roman" w:cs="Times New Roman"/>
          <w:sz w:val="28"/>
          <w:szCs w:val="28"/>
        </w:rPr>
      </w:pPr>
      <w:r w:rsidRPr="003C56AB">
        <w:rPr>
          <w:rFonts w:ascii="Times New Roman" w:hAnsi="Times New Roman" w:cs="Times New Roman"/>
          <w:sz w:val="28"/>
          <w:szCs w:val="28"/>
        </w:rPr>
        <w:t xml:space="preserve"> </w:t>
      </w:r>
      <w:r w:rsidR="00E679E6" w:rsidRPr="003C56AB">
        <w:rPr>
          <w:rFonts w:ascii="Times New Roman" w:hAnsi="Times New Roman" w:cs="Times New Roman"/>
          <w:sz w:val="28"/>
          <w:szCs w:val="28"/>
        </w:rPr>
        <w:t xml:space="preserve">       </w:t>
      </w:r>
      <w:r w:rsidRPr="003C56AB">
        <w:rPr>
          <w:rFonts w:ascii="Times New Roman" w:hAnsi="Times New Roman" w:cs="Times New Roman"/>
          <w:sz w:val="28"/>
          <w:szCs w:val="28"/>
        </w:rPr>
        <w:t xml:space="preserve"> </w:t>
      </w:r>
      <w:r w:rsidR="003C56AB">
        <w:rPr>
          <w:rFonts w:ascii="Times New Roman" w:hAnsi="Times New Roman" w:cs="Times New Roman"/>
          <w:sz w:val="28"/>
          <w:szCs w:val="28"/>
        </w:rPr>
        <w:t xml:space="preserve"> </w:t>
      </w:r>
      <w:r w:rsidR="00E679E6" w:rsidRPr="003C56AB">
        <w:rPr>
          <w:rFonts w:ascii="Times New Roman" w:hAnsi="Times New Roman" w:cs="Times New Roman"/>
          <w:sz w:val="28"/>
          <w:szCs w:val="28"/>
        </w:rPr>
        <w:t xml:space="preserve"> </w:t>
      </w:r>
      <w:r w:rsidR="006E0F7F" w:rsidRPr="003C56AB">
        <w:rPr>
          <w:rFonts w:ascii="Times New Roman" w:hAnsi="Times New Roman" w:cs="Times New Roman"/>
          <w:b/>
          <w:sz w:val="28"/>
          <w:szCs w:val="28"/>
        </w:rPr>
        <w:t>1.3.</w:t>
      </w:r>
      <w:r w:rsidR="006E0F7F" w:rsidRPr="003C56AB">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w:t>
      </w:r>
      <w:r w:rsidR="006E0F7F" w:rsidRPr="003C56AB">
        <w:rPr>
          <w:rFonts w:ascii="Times New Roman" w:hAnsi="Times New Roman" w:cs="Times New Roman"/>
          <w:sz w:val="28"/>
          <w:szCs w:val="28"/>
        </w:rPr>
        <w:lastRenderedPageBreak/>
        <w:t>поселения Гатчинского муниципального района Ленинградской области» на 2014 год,  р</w:t>
      </w:r>
      <w:r w:rsidRPr="003C56AB">
        <w:rPr>
          <w:rFonts w:ascii="Times New Roman" w:hAnsi="Times New Roman" w:cs="Times New Roman"/>
          <w:sz w:val="28"/>
          <w:szCs w:val="28"/>
        </w:rPr>
        <w:t>аз</w:t>
      </w:r>
      <w:r w:rsidR="006E0F7F" w:rsidRPr="003C56AB">
        <w:rPr>
          <w:rFonts w:ascii="Times New Roman" w:hAnsi="Times New Roman" w:cs="Times New Roman"/>
          <w:sz w:val="28"/>
          <w:szCs w:val="28"/>
        </w:rPr>
        <w:t>дел</w:t>
      </w:r>
      <w:r w:rsidRPr="003C56AB">
        <w:rPr>
          <w:rFonts w:ascii="Times New Roman" w:hAnsi="Times New Roman" w:cs="Times New Roman"/>
          <w:sz w:val="28"/>
          <w:szCs w:val="28"/>
        </w:rPr>
        <w:t xml:space="preserve"> </w:t>
      </w:r>
      <w:r w:rsidR="00BB1D0B" w:rsidRPr="003C56AB">
        <w:rPr>
          <w:rFonts w:ascii="Times New Roman" w:hAnsi="Times New Roman" w:cs="Times New Roman"/>
          <w:sz w:val="28"/>
          <w:szCs w:val="28"/>
        </w:rPr>
        <w:t>№</w:t>
      </w:r>
      <w:r w:rsidR="00DF3BEC"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5</w:t>
      </w:r>
      <w:r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w:t>
      </w:r>
      <w:r w:rsidRPr="003C56AB">
        <w:rPr>
          <w:rFonts w:ascii="Times New Roman" w:hAnsi="Times New Roman" w:cs="Times New Roman"/>
          <w:sz w:val="28"/>
          <w:szCs w:val="28"/>
        </w:rPr>
        <w:t>Основание объема финансирования ресурсов, необходимых для реализации подпрограммы</w:t>
      </w:r>
      <w:r w:rsidR="002874AC" w:rsidRPr="003C56AB">
        <w:rPr>
          <w:rFonts w:ascii="Times New Roman" w:hAnsi="Times New Roman" w:cs="Times New Roman"/>
          <w:sz w:val="28"/>
          <w:szCs w:val="28"/>
        </w:rPr>
        <w:t>»</w:t>
      </w:r>
      <w:r w:rsidR="00BB1D0B" w:rsidRPr="003C56AB">
        <w:rPr>
          <w:rFonts w:ascii="Times New Roman" w:hAnsi="Times New Roman" w:cs="Times New Roman"/>
          <w:sz w:val="28"/>
          <w:szCs w:val="28"/>
        </w:rPr>
        <w:t>,</w:t>
      </w:r>
      <w:r w:rsidR="00E679E6" w:rsidRPr="003C56AB">
        <w:rPr>
          <w:rFonts w:ascii="Times New Roman" w:hAnsi="Times New Roman" w:cs="Times New Roman"/>
          <w:sz w:val="28"/>
          <w:szCs w:val="28"/>
        </w:rPr>
        <w:t xml:space="preserve"> подпрограммы «Повышение эффективности муниципального управления на территории Новосветского сельского поселения» </w:t>
      </w:r>
      <w:r w:rsidR="002874AC" w:rsidRPr="003C56AB">
        <w:rPr>
          <w:rFonts w:ascii="Times New Roman" w:hAnsi="Times New Roman" w:cs="Times New Roman"/>
          <w:sz w:val="28"/>
          <w:szCs w:val="28"/>
        </w:rPr>
        <w:t xml:space="preserve"> </w:t>
      </w:r>
      <w:r w:rsidR="00711473" w:rsidRPr="003C56AB">
        <w:rPr>
          <w:rFonts w:ascii="Times New Roman" w:hAnsi="Times New Roman" w:cs="Times New Roman"/>
          <w:sz w:val="28"/>
          <w:szCs w:val="28"/>
        </w:rPr>
        <w:t xml:space="preserve">изложить в новой редакции: </w:t>
      </w:r>
    </w:p>
    <w:p w:rsidR="00711473" w:rsidRPr="003C56AB" w:rsidRDefault="00711473" w:rsidP="006E0F7F">
      <w:pPr>
        <w:spacing w:after="0" w:line="240" w:lineRule="auto"/>
        <w:ind w:firstLine="567"/>
        <w:jc w:val="both"/>
        <w:rPr>
          <w:rFonts w:ascii="Times New Roman" w:eastAsia="Times New Roman" w:hAnsi="Times New Roman" w:cs="Times New Roman"/>
          <w:sz w:val="28"/>
          <w:szCs w:val="28"/>
        </w:rPr>
      </w:pPr>
      <w:r w:rsidRPr="003C56AB">
        <w:rPr>
          <w:rFonts w:ascii="Times New Roman" w:hAnsi="Times New Roman" w:cs="Times New Roman"/>
          <w:sz w:val="28"/>
          <w:szCs w:val="28"/>
        </w:rPr>
        <w:t xml:space="preserve">« </w:t>
      </w:r>
      <w:r w:rsidRPr="003C56AB">
        <w:rPr>
          <w:rFonts w:ascii="Times New Roman" w:eastAsia="Times New Roman" w:hAnsi="Times New Roman" w:cs="Times New Roman"/>
          <w:sz w:val="28"/>
          <w:szCs w:val="28"/>
        </w:rPr>
        <w:t>5. Обоснование объема финансирования ресурсов, необходимых для реализации подпрограммы.</w:t>
      </w:r>
    </w:p>
    <w:p w:rsidR="00711473" w:rsidRPr="003C56AB" w:rsidRDefault="00711473" w:rsidP="006E0F7F">
      <w:pPr>
        <w:spacing w:after="0" w:line="240" w:lineRule="auto"/>
        <w:ind w:firstLine="567"/>
        <w:jc w:val="both"/>
        <w:rPr>
          <w:rFonts w:ascii="Times New Roman" w:eastAsia="Times New Roman" w:hAnsi="Times New Roman" w:cs="Times New Roman"/>
          <w:sz w:val="28"/>
          <w:szCs w:val="28"/>
        </w:rPr>
      </w:pPr>
      <w:r w:rsidRPr="003C56AB">
        <w:rPr>
          <w:rFonts w:ascii="Times New Roman" w:eastAsia="Times New Roman" w:hAnsi="Times New Roman" w:cs="Times New Roman"/>
          <w:sz w:val="28"/>
          <w:szCs w:val="28"/>
        </w:rPr>
        <w:t>Общий объем финансирования подпрограммы на 2</w:t>
      </w:r>
      <w:r w:rsidR="00CA15B1">
        <w:rPr>
          <w:rFonts w:ascii="Times New Roman" w:eastAsia="Times New Roman" w:hAnsi="Times New Roman" w:cs="Times New Roman"/>
          <w:sz w:val="28"/>
          <w:szCs w:val="28"/>
        </w:rPr>
        <w:t xml:space="preserve">014 год составляет </w:t>
      </w:r>
      <w:r w:rsidR="00F44189">
        <w:rPr>
          <w:rFonts w:ascii="Times New Roman" w:eastAsia="Times New Roman" w:hAnsi="Times New Roman" w:cs="Times New Roman"/>
          <w:sz w:val="28"/>
          <w:szCs w:val="28"/>
        </w:rPr>
        <w:t>13 821,71</w:t>
      </w:r>
      <w:r w:rsidRPr="003C56AB">
        <w:rPr>
          <w:rFonts w:ascii="Times New Roman" w:eastAsia="Times New Roman" w:hAnsi="Times New Roman" w:cs="Times New Roman"/>
          <w:sz w:val="28"/>
          <w:szCs w:val="28"/>
        </w:rPr>
        <w:t xml:space="preserve"> тыс. рублей, в том числе:</w:t>
      </w:r>
    </w:p>
    <w:p w:rsidR="00510DB0" w:rsidRPr="003C56AB" w:rsidRDefault="00711473" w:rsidP="006E0F7F">
      <w:pPr>
        <w:spacing w:after="0" w:line="240" w:lineRule="auto"/>
        <w:ind w:firstLine="567"/>
        <w:jc w:val="both"/>
        <w:rPr>
          <w:rFonts w:ascii="Times New Roman" w:eastAsia="Times New Roman" w:hAnsi="Times New Roman" w:cs="Times New Roman"/>
          <w:sz w:val="28"/>
          <w:szCs w:val="28"/>
        </w:rPr>
      </w:pPr>
      <w:r w:rsidRPr="003C56AB">
        <w:rPr>
          <w:rFonts w:ascii="Times New Roman" w:eastAsia="Times New Roman" w:hAnsi="Times New Roman" w:cs="Times New Roman"/>
          <w:sz w:val="28"/>
          <w:szCs w:val="28"/>
        </w:rPr>
        <w:t>за счет средств бюджета МО Новосвет</w:t>
      </w:r>
      <w:r w:rsidR="00CA15B1">
        <w:rPr>
          <w:rFonts w:ascii="Times New Roman" w:eastAsia="Times New Roman" w:hAnsi="Times New Roman" w:cs="Times New Roman"/>
          <w:sz w:val="28"/>
          <w:szCs w:val="28"/>
        </w:rPr>
        <w:t xml:space="preserve">ское сельское поселение – </w:t>
      </w:r>
      <w:r w:rsidR="00F44189">
        <w:rPr>
          <w:rFonts w:ascii="Times New Roman" w:eastAsia="Times New Roman" w:hAnsi="Times New Roman" w:cs="Times New Roman"/>
          <w:sz w:val="28"/>
          <w:szCs w:val="28"/>
        </w:rPr>
        <w:t>13 821.71</w:t>
      </w:r>
      <w:r w:rsidRPr="003C56AB">
        <w:rPr>
          <w:rFonts w:ascii="Times New Roman" w:eastAsia="Times New Roman" w:hAnsi="Times New Roman" w:cs="Times New Roman"/>
          <w:sz w:val="28"/>
          <w:szCs w:val="28"/>
        </w:rPr>
        <w:t xml:space="preserve">  тыс.  рублей».</w:t>
      </w:r>
    </w:p>
    <w:p w:rsidR="00711473" w:rsidRPr="003C56AB" w:rsidRDefault="00BB1D0B" w:rsidP="00BB1D0B">
      <w:pPr>
        <w:spacing w:after="0" w:line="240" w:lineRule="auto"/>
        <w:jc w:val="both"/>
        <w:rPr>
          <w:rFonts w:ascii="Times New Roman" w:hAnsi="Times New Roman" w:cs="Times New Roman"/>
          <w:sz w:val="28"/>
          <w:szCs w:val="28"/>
        </w:rPr>
      </w:pPr>
      <w:r w:rsidRPr="003C56AB">
        <w:rPr>
          <w:rFonts w:ascii="Times New Roman" w:hAnsi="Times New Roman" w:cs="Times New Roman"/>
          <w:b/>
          <w:sz w:val="28"/>
          <w:szCs w:val="28"/>
        </w:rPr>
        <w:t xml:space="preserve">          </w:t>
      </w:r>
      <w:r w:rsidR="00E679E6" w:rsidRPr="003C56AB">
        <w:rPr>
          <w:rFonts w:ascii="Times New Roman" w:hAnsi="Times New Roman" w:cs="Times New Roman"/>
          <w:b/>
          <w:sz w:val="28"/>
          <w:szCs w:val="28"/>
        </w:rPr>
        <w:t xml:space="preserve">  </w:t>
      </w:r>
      <w:r w:rsidR="003C56AB" w:rsidRPr="003C56AB">
        <w:rPr>
          <w:rFonts w:ascii="Times New Roman" w:hAnsi="Times New Roman" w:cs="Times New Roman"/>
          <w:b/>
          <w:sz w:val="28"/>
          <w:szCs w:val="28"/>
        </w:rPr>
        <w:t xml:space="preserve">      </w:t>
      </w:r>
      <w:r w:rsidR="00711473" w:rsidRPr="003C56AB">
        <w:rPr>
          <w:rFonts w:ascii="Times New Roman" w:hAnsi="Times New Roman" w:cs="Times New Roman"/>
          <w:b/>
          <w:sz w:val="28"/>
          <w:szCs w:val="28"/>
        </w:rPr>
        <w:t xml:space="preserve"> </w:t>
      </w:r>
      <w:r w:rsidR="00E679E6" w:rsidRPr="003C56AB">
        <w:rPr>
          <w:rFonts w:ascii="Times New Roman" w:hAnsi="Times New Roman" w:cs="Times New Roman"/>
          <w:b/>
          <w:sz w:val="28"/>
          <w:szCs w:val="28"/>
        </w:rPr>
        <w:t>1.4</w:t>
      </w:r>
      <w:r w:rsidRPr="003C56AB">
        <w:rPr>
          <w:rFonts w:ascii="Times New Roman" w:hAnsi="Times New Roman" w:cs="Times New Roman"/>
          <w:b/>
          <w:sz w:val="28"/>
          <w:szCs w:val="28"/>
        </w:rPr>
        <w:t>.</w:t>
      </w:r>
      <w:r w:rsidR="00902799" w:rsidRPr="003C56AB">
        <w:rPr>
          <w:rFonts w:ascii="Times New Roman" w:hAnsi="Times New Roman" w:cs="Times New Roman"/>
          <w:sz w:val="28"/>
          <w:szCs w:val="28"/>
        </w:rPr>
        <w:t xml:space="preserve"> </w:t>
      </w:r>
      <w:r w:rsidRPr="003C56AB">
        <w:rPr>
          <w:rFonts w:ascii="Times New Roman" w:hAnsi="Times New Roman" w:cs="Times New Roman"/>
          <w:sz w:val="28"/>
          <w:szCs w:val="28"/>
        </w:rPr>
        <w:t xml:space="preserve">В </w:t>
      </w:r>
      <w:r w:rsidR="006E0F7F" w:rsidRPr="003C56AB">
        <w:rPr>
          <w:rFonts w:ascii="Times New Roman" w:hAnsi="Times New Roman" w:cs="Times New Roman"/>
          <w:sz w:val="28"/>
          <w:szCs w:val="28"/>
        </w:rPr>
        <w:t>табличной части</w:t>
      </w:r>
      <w:r w:rsidR="00E679E6" w:rsidRPr="003C56AB">
        <w:rPr>
          <w:rFonts w:ascii="Times New Roman" w:hAnsi="Times New Roman" w:cs="Times New Roman"/>
          <w:sz w:val="28"/>
          <w:szCs w:val="28"/>
        </w:rPr>
        <w:t xml:space="preserve"> подпрограммы </w:t>
      </w:r>
      <w:r w:rsidRPr="003C56AB">
        <w:rPr>
          <w:rFonts w:ascii="Times New Roman" w:hAnsi="Times New Roman" w:cs="Times New Roman"/>
          <w:sz w:val="28"/>
          <w:szCs w:val="28"/>
        </w:rPr>
        <w:t xml:space="preserve"> «Создание условий для комфортного проживания и повышения качества жизни населения на территории Новосветского сельского поселения Гатчинского муниципального района Ленинградской области»</w:t>
      </w:r>
      <w:r w:rsidR="00DF3BEC" w:rsidRPr="003C56AB">
        <w:rPr>
          <w:rFonts w:ascii="Times New Roman" w:hAnsi="Times New Roman" w:cs="Times New Roman"/>
          <w:sz w:val="28"/>
          <w:szCs w:val="28"/>
        </w:rPr>
        <w:t>,</w:t>
      </w:r>
      <w:r w:rsidRPr="003C56AB">
        <w:rPr>
          <w:rFonts w:ascii="Times New Roman" w:hAnsi="Times New Roman" w:cs="Times New Roman"/>
          <w:sz w:val="28"/>
          <w:szCs w:val="28"/>
        </w:rPr>
        <w:t xml:space="preserve">  в </w:t>
      </w:r>
      <w:r w:rsidR="00E679E6" w:rsidRPr="003C56AB">
        <w:rPr>
          <w:rFonts w:ascii="Times New Roman" w:hAnsi="Times New Roman" w:cs="Times New Roman"/>
          <w:sz w:val="28"/>
          <w:szCs w:val="28"/>
        </w:rPr>
        <w:t xml:space="preserve">разделе </w:t>
      </w:r>
      <w:r w:rsidRPr="003C56AB">
        <w:rPr>
          <w:rFonts w:ascii="Times New Roman" w:hAnsi="Times New Roman" w:cs="Times New Roman"/>
          <w:sz w:val="28"/>
          <w:szCs w:val="28"/>
        </w:rPr>
        <w:t xml:space="preserve"> «Объем бюджетных ассигнований программы»</w:t>
      </w:r>
      <w:r w:rsidR="002874AC" w:rsidRPr="003C56AB">
        <w:rPr>
          <w:rFonts w:ascii="Times New Roman" w:hAnsi="Times New Roman" w:cs="Times New Roman"/>
          <w:sz w:val="28"/>
          <w:szCs w:val="28"/>
        </w:rPr>
        <w:t xml:space="preserve"> </w:t>
      </w:r>
      <w:r w:rsidR="00C0522D" w:rsidRPr="003C56AB">
        <w:rPr>
          <w:rFonts w:ascii="Times New Roman" w:hAnsi="Times New Roman" w:cs="Times New Roman"/>
          <w:sz w:val="28"/>
          <w:szCs w:val="28"/>
        </w:rPr>
        <w:t xml:space="preserve">цифры </w:t>
      </w:r>
      <w:r w:rsidR="002874AC" w:rsidRPr="003C56AB">
        <w:rPr>
          <w:rFonts w:ascii="Times New Roman" w:hAnsi="Times New Roman" w:cs="Times New Roman"/>
          <w:sz w:val="28"/>
          <w:szCs w:val="28"/>
        </w:rPr>
        <w:t>«</w:t>
      </w:r>
      <w:r w:rsidR="00F44189">
        <w:rPr>
          <w:rFonts w:ascii="Times New Roman" w:hAnsi="Times New Roman" w:cs="Times New Roman"/>
          <w:sz w:val="28"/>
          <w:szCs w:val="28"/>
        </w:rPr>
        <w:t>8 063,86</w:t>
      </w:r>
      <w:r w:rsidR="002874AC" w:rsidRPr="003C56AB">
        <w:rPr>
          <w:rFonts w:ascii="Times New Roman" w:hAnsi="Times New Roman" w:cs="Times New Roman"/>
          <w:sz w:val="28"/>
          <w:szCs w:val="28"/>
        </w:rPr>
        <w:t>»</w:t>
      </w:r>
      <w:r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 xml:space="preserve">заменить </w:t>
      </w:r>
      <w:r w:rsidR="00C0522D" w:rsidRPr="003C56AB">
        <w:rPr>
          <w:rFonts w:ascii="Times New Roman" w:hAnsi="Times New Roman" w:cs="Times New Roman"/>
          <w:sz w:val="28"/>
          <w:szCs w:val="28"/>
        </w:rPr>
        <w:t xml:space="preserve">цифрами </w:t>
      </w:r>
      <w:r w:rsidR="002874AC" w:rsidRPr="003C56AB">
        <w:rPr>
          <w:rFonts w:ascii="Times New Roman" w:hAnsi="Times New Roman" w:cs="Times New Roman"/>
          <w:sz w:val="28"/>
          <w:szCs w:val="28"/>
        </w:rPr>
        <w:t>«</w:t>
      </w:r>
      <w:r w:rsidR="00F44189">
        <w:rPr>
          <w:rFonts w:ascii="Times New Roman" w:hAnsi="Times New Roman" w:cs="Times New Roman"/>
          <w:sz w:val="28"/>
          <w:szCs w:val="28"/>
        </w:rPr>
        <w:t>8 569,86</w:t>
      </w:r>
      <w:r w:rsidR="002874AC" w:rsidRPr="003C56AB">
        <w:rPr>
          <w:rFonts w:ascii="Times New Roman" w:hAnsi="Times New Roman" w:cs="Times New Roman"/>
          <w:sz w:val="28"/>
          <w:szCs w:val="28"/>
        </w:rPr>
        <w:t>»</w:t>
      </w:r>
      <w:r w:rsidR="00E679E6" w:rsidRPr="003C56AB">
        <w:rPr>
          <w:rFonts w:ascii="Times New Roman" w:hAnsi="Times New Roman" w:cs="Times New Roman"/>
          <w:sz w:val="28"/>
          <w:szCs w:val="28"/>
        </w:rPr>
        <w:t xml:space="preserve"> </w:t>
      </w:r>
      <w:r w:rsidR="00C0522D" w:rsidRPr="003C56AB">
        <w:rPr>
          <w:rFonts w:ascii="Times New Roman" w:hAnsi="Times New Roman" w:cs="Times New Roman"/>
          <w:sz w:val="28"/>
          <w:szCs w:val="28"/>
        </w:rPr>
        <w:t>.</w:t>
      </w:r>
    </w:p>
    <w:p w:rsidR="006E0F7F" w:rsidRPr="003C56AB" w:rsidRDefault="00E679E6" w:rsidP="006E0F7F">
      <w:pPr>
        <w:spacing w:before="120" w:after="120" w:line="240" w:lineRule="auto"/>
        <w:ind w:firstLine="567"/>
        <w:jc w:val="both"/>
        <w:rPr>
          <w:rFonts w:ascii="Times New Roman" w:hAnsi="Times New Roman" w:cs="Times New Roman"/>
          <w:sz w:val="28"/>
          <w:szCs w:val="28"/>
        </w:rPr>
      </w:pPr>
      <w:r w:rsidRPr="003C56AB">
        <w:rPr>
          <w:rFonts w:ascii="Times New Roman" w:hAnsi="Times New Roman" w:cs="Times New Roman"/>
          <w:b/>
          <w:sz w:val="28"/>
          <w:szCs w:val="28"/>
        </w:rPr>
        <w:t xml:space="preserve">          </w:t>
      </w:r>
      <w:r w:rsidR="006E0F7F" w:rsidRPr="003C56AB">
        <w:rPr>
          <w:rFonts w:ascii="Times New Roman" w:hAnsi="Times New Roman" w:cs="Times New Roman"/>
          <w:b/>
          <w:sz w:val="28"/>
          <w:szCs w:val="28"/>
        </w:rPr>
        <w:t>1.7.</w:t>
      </w:r>
      <w:r w:rsidR="006E0F7F" w:rsidRPr="003C56AB">
        <w:rPr>
          <w:rFonts w:ascii="Times New Roman" w:hAnsi="Times New Roman" w:cs="Times New Roman"/>
          <w:sz w:val="28"/>
          <w:szCs w:val="28"/>
        </w:rPr>
        <w:t xml:space="preserve"> </w:t>
      </w:r>
      <w:proofErr w:type="gramStart"/>
      <w:r w:rsidR="006E0F7F" w:rsidRPr="003C56AB">
        <w:rPr>
          <w:rFonts w:ascii="Times New Roman" w:hAnsi="Times New Roman" w:cs="Times New Roman"/>
          <w:sz w:val="28"/>
          <w:szCs w:val="28"/>
        </w:rPr>
        <w:t xml:space="preserve">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2014 год, </w:t>
      </w:r>
      <w:r w:rsidR="003C56AB" w:rsidRPr="003C56AB">
        <w:rPr>
          <w:rFonts w:ascii="Times New Roman" w:hAnsi="Times New Roman" w:cs="Times New Roman"/>
          <w:sz w:val="28"/>
          <w:szCs w:val="28"/>
        </w:rPr>
        <w:t xml:space="preserve">раздел </w:t>
      </w:r>
      <w:r w:rsidR="00BB1D0B" w:rsidRPr="003C56AB">
        <w:rPr>
          <w:rFonts w:ascii="Times New Roman" w:hAnsi="Times New Roman" w:cs="Times New Roman"/>
          <w:sz w:val="28"/>
          <w:szCs w:val="28"/>
        </w:rPr>
        <w:t>№</w:t>
      </w:r>
      <w:r w:rsidR="00DF3BEC"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5</w:t>
      </w:r>
      <w:r w:rsidR="00BB1D0B" w:rsidRPr="003C56AB">
        <w:rPr>
          <w:rFonts w:ascii="Times New Roman" w:hAnsi="Times New Roman" w:cs="Times New Roman"/>
          <w:sz w:val="28"/>
          <w:szCs w:val="28"/>
        </w:rPr>
        <w:t xml:space="preserve"> </w:t>
      </w:r>
      <w:r w:rsidR="002874AC" w:rsidRPr="003C56AB">
        <w:rPr>
          <w:rFonts w:ascii="Times New Roman" w:hAnsi="Times New Roman" w:cs="Times New Roman"/>
          <w:sz w:val="28"/>
          <w:szCs w:val="28"/>
        </w:rPr>
        <w:t>«</w:t>
      </w:r>
      <w:r w:rsidR="00BB1D0B" w:rsidRPr="003C56AB">
        <w:rPr>
          <w:rFonts w:ascii="Times New Roman" w:hAnsi="Times New Roman" w:cs="Times New Roman"/>
          <w:sz w:val="28"/>
          <w:szCs w:val="28"/>
        </w:rPr>
        <w:t>Основание объема финансирования ресурсов, необходимых для реализации подпрограммы</w:t>
      </w:r>
      <w:r w:rsidR="002874AC" w:rsidRPr="003C56AB">
        <w:rPr>
          <w:rFonts w:ascii="Times New Roman" w:hAnsi="Times New Roman" w:cs="Times New Roman"/>
          <w:sz w:val="28"/>
          <w:szCs w:val="28"/>
        </w:rPr>
        <w:t>»</w:t>
      </w:r>
      <w:r w:rsidR="00BB1D0B" w:rsidRPr="003C56AB">
        <w:rPr>
          <w:rFonts w:ascii="Times New Roman" w:hAnsi="Times New Roman" w:cs="Times New Roman"/>
          <w:sz w:val="28"/>
          <w:szCs w:val="28"/>
        </w:rPr>
        <w:t>,</w:t>
      </w:r>
      <w:r w:rsidRPr="003C56AB">
        <w:rPr>
          <w:rFonts w:ascii="Times New Roman" w:hAnsi="Times New Roman" w:cs="Times New Roman"/>
          <w:sz w:val="28"/>
          <w:szCs w:val="28"/>
        </w:rPr>
        <w:t xml:space="preserve"> подпрограммы  «Создание условий для комфортного проживания и повышения качества жизни населения на территории Новосветского сельского поселения Гатчинского муниципального района Ленинградской области»</w:t>
      </w:r>
      <w:r w:rsidR="002874AC" w:rsidRPr="003C56AB">
        <w:rPr>
          <w:rFonts w:ascii="Times New Roman" w:hAnsi="Times New Roman" w:cs="Times New Roman"/>
          <w:sz w:val="28"/>
          <w:szCs w:val="28"/>
        </w:rPr>
        <w:t xml:space="preserve"> </w:t>
      </w:r>
      <w:r w:rsidR="00711473" w:rsidRPr="003C56AB">
        <w:rPr>
          <w:rFonts w:ascii="Times New Roman" w:hAnsi="Times New Roman" w:cs="Times New Roman"/>
          <w:sz w:val="28"/>
          <w:szCs w:val="28"/>
        </w:rPr>
        <w:t>изложить в новой</w:t>
      </w:r>
      <w:proofErr w:type="gramEnd"/>
      <w:r w:rsidR="00711473" w:rsidRPr="003C56AB">
        <w:rPr>
          <w:rFonts w:ascii="Times New Roman" w:hAnsi="Times New Roman" w:cs="Times New Roman"/>
          <w:sz w:val="28"/>
          <w:szCs w:val="28"/>
        </w:rPr>
        <w:t xml:space="preserve"> редакции: </w:t>
      </w:r>
    </w:p>
    <w:p w:rsidR="00711473" w:rsidRPr="003C56AB" w:rsidRDefault="00711473" w:rsidP="006E0F7F">
      <w:pPr>
        <w:spacing w:after="0" w:line="240" w:lineRule="auto"/>
        <w:ind w:firstLine="567"/>
        <w:jc w:val="both"/>
        <w:rPr>
          <w:rFonts w:ascii="Times New Roman" w:hAnsi="Times New Roman" w:cs="Times New Roman"/>
          <w:sz w:val="28"/>
          <w:szCs w:val="28"/>
        </w:rPr>
      </w:pPr>
      <w:r w:rsidRPr="003C56AB">
        <w:rPr>
          <w:rFonts w:ascii="Times New Roman" w:hAnsi="Times New Roman" w:cs="Times New Roman"/>
          <w:sz w:val="28"/>
          <w:szCs w:val="28"/>
        </w:rPr>
        <w:t>«</w:t>
      </w:r>
      <w:r w:rsidRPr="003C56AB">
        <w:rPr>
          <w:rFonts w:ascii="Times New Roman" w:eastAsia="Times New Roman" w:hAnsi="Times New Roman" w:cs="Times New Roman"/>
          <w:sz w:val="28"/>
          <w:szCs w:val="28"/>
        </w:rPr>
        <w:t>5. Обоснование объема финансирования ресурсов, необходимых для реализации подпрограммы.</w:t>
      </w:r>
    </w:p>
    <w:p w:rsidR="00711473" w:rsidRPr="003C56AB" w:rsidRDefault="00711473" w:rsidP="006E0F7F">
      <w:pPr>
        <w:spacing w:after="0" w:line="240" w:lineRule="auto"/>
        <w:ind w:firstLine="567"/>
        <w:jc w:val="both"/>
        <w:rPr>
          <w:rFonts w:ascii="Times New Roman" w:eastAsia="Times New Roman" w:hAnsi="Times New Roman" w:cs="Times New Roman"/>
          <w:sz w:val="28"/>
          <w:szCs w:val="28"/>
        </w:rPr>
      </w:pPr>
      <w:r w:rsidRPr="003C56AB">
        <w:rPr>
          <w:rFonts w:ascii="Times New Roman" w:eastAsia="Times New Roman" w:hAnsi="Times New Roman" w:cs="Times New Roman"/>
          <w:sz w:val="28"/>
          <w:szCs w:val="28"/>
        </w:rPr>
        <w:t xml:space="preserve">Общий объем финансирования подпрограммы на 2014 год составляет </w:t>
      </w:r>
      <w:r w:rsidR="00F44189">
        <w:rPr>
          <w:rFonts w:ascii="Times New Roman" w:eastAsia="Times New Roman" w:hAnsi="Times New Roman" w:cs="Times New Roman"/>
          <w:sz w:val="28"/>
          <w:szCs w:val="28"/>
        </w:rPr>
        <w:t>8 569,86</w:t>
      </w:r>
      <w:r w:rsidRPr="003C56AB">
        <w:rPr>
          <w:rFonts w:ascii="Times New Roman" w:eastAsia="Times New Roman" w:hAnsi="Times New Roman" w:cs="Times New Roman"/>
          <w:sz w:val="28"/>
          <w:szCs w:val="28"/>
        </w:rPr>
        <w:t xml:space="preserve"> тыс. рублей, в том числе:</w:t>
      </w:r>
    </w:p>
    <w:p w:rsidR="00711473" w:rsidRPr="003C56AB" w:rsidRDefault="00711473" w:rsidP="006E0F7F">
      <w:pPr>
        <w:spacing w:after="0" w:line="240" w:lineRule="auto"/>
        <w:ind w:firstLine="567"/>
        <w:jc w:val="both"/>
        <w:rPr>
          <w:rFonts w:ascii="Times New Roman" w:eastAsia="Times New Roman" w:hAnsi="Times New Roman" w:cs="Times New Roman"/>
          <w:sz w:val="28"/>
          <w:szCs w:val="28"/>
        </w:rPr>
      </w:pPr>
      <w:r w:rsidRPr="003C56AB">
        <w:rPr>
          <w:rFonts w:ascii="Times New Roman" w:eastAsia="Times New Roman" w:hAnsi="Times New Roman" w:cs="Times New Roman"/>
          <w:sz w:val="28"/>
          <w:szCs w:val="28"/>
        </w:rPr>
        <w:t>за счет средств бюджета МО Нов</w:t>
      </w:r>
      <w:r w:rsidR="00CA15B1">
        <w:rPr>
          <w:rFonts w:ascii="Times New Roman" w:eastAsia="Times New Roman" w:hAnsi="Times New Roman" w:cs="Times New Roman"/>
          <w:sz w:val="28"/>
          <w:szCs w:val="28"/>
        </w:rPr>
        <w:t xml:space="preserve">осветское сельское поселение – </w:t>
      </w:r>
      <w:r w:rsidR="00F44189">
        <w:rPr>
          <w:rFonts w:ascii="Times New Roman" w:eastAsia="Times New Roman" w:hAnsi="Times New Roman" w:cs="Times New Roman"/>
          <w:sz w:val="28"/>
          <w:szCs w:val="28"/>
        </w:rPr>
        <w:t>8 569,86</w:t>
      </w:r>
      <w:r w:rsidRPr="003C56AB">
        <w:rPr>
          <w:rFonts w:ascii="Times New Roman" w:eastAsia="Times New Roman" w:hAnsi="Times New Roman" w:cs="Times New Roman"/>
          <w:sz w:val="28"/>
          <w:szCs w:val="28"/>
        </w:rPr>
        <w:t xml:space="preserve">  тыс.  рублей».</w:t>
      </w:r>
    </w:p>
    <w:p w:rsidR="00711473" w:rsidRPr="003C56AB" w:rsidRDefault="00E679E6" w:rsidP="00E679E6">
      <w:pPr>
        <w:spacing w:after="0" w:line="240" w:lineRule="auto"/>
        <w:ind w:right="-365"/>
        <w:jc w:val="both"/>
        <w:rPr>
          <w:rFonts w:ascii="Times New Roman" w:hAnsi="Times New Roman" w:cs="Times New Roman"/>
          <w:sz w:val="28"/>
          <w:szCs w:val="28"/>
        </w:rPr>
      </w:pPr>
      <w:r w:rsidRPr="003C56AB">
        <w:rPr>
          <w:rFonts w:ascii="Times New Roman" w:hAnsi="Times New Roman" w:cs="Times New Roman"/>
          <w:sz w:val="28"/>
          <w:szCs w:val="28"/>
        </w:rPr>
        <w:t xml:space="preserve">        </w:t>
      </w:r>
      <w:r w:rsidR="00711473" w:rsidRPr="003C56AB">
        <w:rPr>
          <w:rFonts w:ascii="Times New Roman" w:hAnsi="Times New Roman" w:cs="Times New Roman"/>
          <w:sz w:val="28"/>
          <w:szCs w:val="28"/>
        </w:rPr>
        <w:t xml:space="preserve">       </w:t>
      </w:r>
      <w:r w:rsidRPr="003C56AB">
        <w:rPr>
          <w:rFonts w:ascii="Times New Roman" w:hAnsi="Times New Roman" w:cs="Times New Roman"/>
          <w:sz w:val="28"/>
          <w:szCs w:val="28"/>
        </w:rPr>
        <w:t xml:space="preserve"> </w:t>
      </w:r>
      <w:r w:rsidR="009A25AE" w:rsidRPr="003C56AB">
        <w:rPr>
          <w:rFonts w:ascii="Times New Roman" w:hAnsi="Times New Roman" w:cs="Times New Roman"/>
          <w:b/>
          <w:sz w:val="28"/>
          <w:szCs w:val="28"/>
        </w:rPr>
        <w:t>2.</w:t>
      </w:r>
      <w:r w:rsidR="003C56AB">
        <w:rPr>
          <w:rFonts w:ascii="Times New Roman" w:hAnsi="Times New Roman" w:cs="Times New Roman"/>
          <w:sz w:val="28"/>
          <w:szCs w:val="28"/>
        </w:rPr>
        <w:t xml:space="preserve"> </w:t>
      </w:r>
      <w:r w:rsidR="009A25AE" w:rsidRPr="003C56AB">
        <w:rPr>
          <w:rFonts w:ascii="Times New Roman" w:hAnsi="Times New Roman" w:cs="Times New Roman"/>
          <w:sz w:val="28"/>
          <w:szCs w:val="28"/>
        </w:rPr>
        <w:t xml:space="preserve">Настоящее постановление вступает в силу со дня подписания и </w:t>
      </w:r>
      <w:r w:rsidR="003C56AB" w:rsidRPr="003C56AB">
        <w:rPr>
          <w:rFonts w:ascii="Times New Roman" w:hAnsi="Times New Roman" w:cs="Times New Roman"/>
          <w:sz w:val="28"/>
          <w:szCs w:val="28"/>
        </w:rPr>
        <w:t xml:space="preserve">подлежит </w:t>
      </w:r>
      <w:r w:rsidR="009A25AE" w:rsidRPr="003C56AB">
        <w:rPr>
          <w:rFonts w:ascii="Times New Roman" w:hAnsi="Times New Roman" w:cs="Times New Roman"/>
          <w:sz w:val="28"/>
          <w:szCs w:val="28"/>
        </w:rPr>
        <w:t>опубликованию на сайте администрации Новосветского сельского поселения.</w:t>
      </w:r>
    </w:p>
    <w:p w:rsidR="009A25AE" w:rsidRPr="003C56AB" w:rsidRDefault="00E679E6" w:rsidP="00E679E6">
      <w:pPr>
        <w:spacing w:after="0" w:line="240" w:lineRule="auto"/>
        <w:ind w:right="-365"/>
        <w:jc w:val="both"/>
        <w:rPr>
          <w:rFonts w:ascii="Times New Roman" w:hAnsi="Times New Roman" w:cs="Times New Roman"/>
          <w:sz w:val="28"/>
          <w:szCs w:val="28"/>
        </w:rPr>
      </w:pPr>
      <w:r w:rsidRPr="003C56AB">
        <w:rPr>
          <w:rFonts w:ascii="Times New Roman" w:hAnsi="Times New Roman" w:cs="Times New Roman"/>
          <w:b/>
          <w:sz w:val="28"/>
          <w:szCs w:val="28"/>
        </w:rPr>
        <w:t xml:space="preserve">        </w:t>
      </w:r>
      <w:r w:rsidR="003C56AB" w:rsidRPr="003C56AB">
        <w:rPr>
          <w:rFonts w:ascii="Times New Roman" w:hAnsi="Times New Roman" w:cs="Times New Roman"/>
          <w:b/>
          <w:sz w:val="28"/>
          <w:szCs w:val="28"/>
        </w:rPr>
        <w:t xml:space="preserve">       </w:t>
      </w:r>
      <w:r w:rsidRPr="003C56AB">
        <w:rPr>
          <w:rFonts w:ascii="Times New Roman" w:hAnsi="Times New Roman" w:cs="Times New Roman"/>
          <w:b/>
          <w:sz w:val="28"/>
          <w:szCs w:val="28"/>
        </w:rPr>
        <w:t xml:space="preserve"> </w:t>
      </w:r>
      <w:r w:rsidR="009A25AE" w:rsidRPr="003C56AB">
        <w:rPr>
          <w:rFonts w:ascii="Times New Roman" w:hAnsi="Times New Roman" w:cs="Times New Roman"/>
          <w:b/>
          <w:sz w:val="28"/>
          <w:szCs w:val="28"/>
        </w:rPr>
        <w:t>3.</w:t>
      </w:r>
      <w:r w:rsidR="003C56AB">
        <w:rPr>
          <w:rFonts w:ascii="Times New Roman" w:hAnsi="Times New Roman" w:cs="Times New Roman"/>
          <w:sz w:val="28"/>
          <w:szCs w:val="28"/>
        </w:rPr>
        <w:t xml:space="preserve"> </w:t>
      </w:r>
      <w:proofErr w:type="gramStart"/>
      <w:r w:rsidR="009A25AE" w:rsidRPr="003C56AB">
        <w:rPr>
          <w:rFonts w:ascii="Times New Roman" w:hAnsi="Times New Roman" w:cs="Times New Roman"/>
          <w:sz w:val="28"/>
          <w:szCs w:val="28"/>
        </w:rPr>
        <w:t>Контроль за</w:t>
      </w:r>
      <w:proofErr w:type="gramEnd"/>
      <w:r w:rsidR="009A25AE" w:rsidRPr="003C56AB">
        <w:rPr>
          <w:rFonts w:ascii="Times New Roman" w:hAnsi="Times New Roman" w:cs="Times New Roman"/>
          <w:sz w:val="28"/>
          <w:szCs w:val="28"/>
        </w:rPr>
        <w:t xml:space="preserve"> исполнением настоящего постановления оставляю за собой.</w:t>
      </w:r>
    </w:p>
    <w:p w:rsidR="003C56AB" w:rsidRDefault="003C56AB" w:rsidP="009A25AE">
      <w:pPr>
        <w:spacing w:after="0" w:line="240" w:lineRule="auto"/>
        <w:jc w:val="both"/>
        <w:rPr>
          <w:rFonts w:ascii="Times New Roman" w:hAnsi="Times New Roman" w:cs="Times New Roman"/>
          <w:sz w:val="28"/>
          <w:szCs w:val="28"/>
        </w:rPr>
      </w:pPr>
    </w:p>
    <w:p w:rsidR="00F44189" w:rsidRPr="003C56AB" w:rsidRDefault="00F44189" w:rsidP="009A25AE">
      <w:pPr>
        <w:spacing w:after="0" w:line="240" w:lineRule="auto"/>
        <w:jc w:val="both"/>
        <w:rPr>
          <w:rFonts w:ascii="Times New Roman" w:hAnsi="Times New Roman" w:cs="Times New Roman"/>
          <w:sz w:val="28"/>
          <w:szCs w:val="28"/>
        </w:rPr>
      </w:pPr>
    </w:p>
    <w:p w:rsidR="003C56AB" w:rsidRPr="00F44189" w:rsidRDefault="00264247" w:rsidP="00F44189">
      <w:pPr>
        <w:spacing w:after="0" w:line="240" w:lineRule="auto"/>
        <w:jc w:val="both"/>
        <w:rPr>
          <w:rFonts w:ascii="Times New Roman" w:hAnsi="Times New Roman" w:cs="Times New Roman"/>
          <w:sz w:val="28"/>
          <w:szCs w:val="28"/>
        </w:rPr>
      </w:pPr>
      <w:r w:rsidRPr="003C56AB">
        <w:rPr>
          <w:rFonts w:ascii="Times New Roman" w:hAnsi="Times New Roman" w:cs="Times New Roman"/>
          <w:sz w:val="28"/>
          <w:szCs w:val="28"/>
        </w:rPr>
        <w:t xml:space="preserve">Глава </w:t>
      </w:r>
      <w:r w:rsidR="009A25AE" w:rsidRPr="003C56AB">
        <w:rPr>
          <w:rFonts w:ascii="Times New Roman" w:hAnsi="Times New Roman" w:cs="Times New Roman"/>
          <w:sz w:val="28"/>
          <w:szCs w:val="28"/>
        </w:rPr>
        <w:t xml:space="preserve">администрации                                 </w:t>
      </w:r>
      <w:r w:rsidRPr="003C56AB">
        <w:rPr>
          <w:rFonts w:ascii="Times New Roman" w:hAnsi="Times New Roman" w:cs="Times New Roman"/>
          <w:sz w:val="28"/>
          <w:szCs w:val="28"/>
        </w:rPr>
        <w:t xml:space="preserve">       </w:t>
      </w:r>
      <w:r w:rsidR="00F44189">
        <w:rPr>
          <w:rFonts w:ascii="Times New Roman" w:hAnsi="Times New Roman" w:cs="Times New Roman"/>
          <w:sz w:val="28"/>
          <w:szCs w:val="28"/>
        </w:rPr>
        <w:t xml:space="preserve">                               Е</w:t>
      </w:r>
      <w:r w:rsidRPr="003C56AB">
        <w:rPr>
          <w:rFonts w:ascii="Times New Roman" w:hAnsi="Times New Roman" w:cs="Times New Roman"/>
          <w:sz w:val="28"/>
          <w:szCs w:val="28"/>
        </w:rPr>
        <w:t>.</w:t>
      </w:r>
      <w:r w:rsidR="00F44189">
        <w:rPr>
          <w:rFonts w:ascii="Times New Roman" w:hAnsi="Times New Roman" w:cs="Times New Roman"/>
          <w:sz w:val="28"/>
          <w:szCs w:val="28"/>
        </w:rPr>
        <w:t>О</w:t>
      </w:r>
      <w:r w:rsidR="009A25AE" w:rsidRPr="003C56AB">
        <w:rPr>
          <w:rFonts w:ascii="Times New Roman" w:hAnsi="Times New Roman" w:cs="Times New Roman"/>
          <w:sz w:val="28"/>
          <w:szCs w:val="28"/>
        </w:rPr>
        <w:t xml:space="preserve">. </w:t>
      </w:r>
      <w:r w:rsidR="00F44189">
        <w:rPr>
          <w:rFonts w:ascii="Times New Roman" w:hAnsi="Times New Roman" w:cs="Times New Roman"/>
          <w:sz w:val="28"/>
          <w:szCs w:val="28"/>
        </w:rPr>
        <w:t>Огнева</w:t>
      </w:r>
    </w:p>
    <w:p w:rsidR="003C56AB" w:rsidRDefault="003C56AB" w:rsidP="006E0F7F">
      <w:pPr>
        <w:spacing w:after="0" w:line="240" w:lineRule="auto"/>
        <w:rPr>
          <w:rFonts w:ascii="Times New Roman" w:eastAsia="Times New Roman" w:hAnsi="Times New Roman" w:cs="Times New Roman"/>
          <w:sz w:val="28"/>
          <w:szCs w:val="28"/>
        </w:rPr>
      </w:pPr>
    </w:p>
    <w:p w:rsidR="003C56AB" w:rsidRDefault="003C56AB" w:rsidP="006E0F7F">
      <w:pPr>
        <w:spacing w:after="0" w:line="240" w:lineRule="auto"/>
        <w:rPr>
          <w:rFonts w:ascii="Times New Roman" w:eastAsia="Times New Roman" w:hAnsi="Times New Roman" w:cs="Times New Roman"/>
          <w:sz w:val="18"/>
          <w:szCs w:val="18"/>
        </w:rPr>
      </w:pPr>
    </w:p>
    <w:p w:rsidR="003C56AB" w:rsidRPr="003C56AB" w:rsidRDefault="003C56AB" w:rsidP="006E0F7F">
      <w:pPr>
        <w:spacing w:after="0" w:line="240" w:lineRule="auto"/>
        <w:rPr>
          <w:rFonts w:ascii="Times New Roman" w:eastAsia="Times New Roman" w:hAnsi="Times New Roman" w:cs="Times New Roman"/>
          <w:sz w:val="18"/>
          <w:szCs w:val="18"/>
        </w:rPr>
      </w:pPr>
    </w:p>
    <w:p w:rsidR="003C56AB" w:rsidRDefault="003C56AB">
      <w:pPr>
        <w:spacing w:after="0" w:line="240" w:lineRule="auto"/>
        <w:jc w:val="center"/>
        <w:rPr>
          <w:rFonts w:ascii="Times New Roman" w:eastAsia="Times New Roman" w:hAnsi="Times New Roman" w:cs="Times New Roman"/>
          <w:sz w:val="32"/>
        </w:rPr>
      </w:pP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Муниципальная программа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2014 год</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122290" w:rsidRPr="00122290" w:rsidRDefault="00122290" w:rsidP="00122290">
      <w:pPr>
        <w:spacing w:after="0" w:line="240" w:lineRule="auto"/>
        <w:jc w:val="center"/>
        <w:rPr>
          <w:rFonts w:ascii="Times New Roman" w:eastAsia="Times New Roman" w:hAnsi="Times New Roman" w:cs="Times New Roman"/>
          <w:sz w:val="32"/>
        </w:rPr>
      </w:pP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2014 год</w:t>
      </w:r>
    </w:p>
    <w:p w:rsidR="00122290" w:rsidRPr="00122290" w:rsidRDefault="00122290" w:rsidP="00122290">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Предприятия по землеустройству</w:t>
            </w:r>
          </w:p>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Подпрограммы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Подпрограмма 1 «Повышение эффективности муниципального управления на территории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подпрограмма 2«Повышение эффективности экономического развития на территории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3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sidRPr="00122290">
              <w:rPr>
                <w:rFonts w:ascii="Times New Roman" w:eastAsia="Times New Roman" w:hAnsi="Times New Roman" w:cs="Times New Roman"/>
                <w:b/>
                <w:sz w:val="28"/>
              </w:rPr>
              <w:t>»</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Программно-целевые инструменты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9A019A" w:rsidRPr="00122290" w:rsidRDefault="009A019A">
            <w:pPr>
              <w:spacing w:after="0" w:line="240" w:lineRule="auto"/>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достижения цели</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Показатели и индикаторы, характеризующие достижение цели:</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Количество родившихся (человек);</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Средняя заработная плата на территории поселени</w:t>
            </w:r>
            <w:proofErr w:type="gramStart"/>
            <w:r w:rsidRPr="00122290">
              <w:rPr>
                <w:rFonts w:ascii="Times New Roman" w:eastAsia="Times New Roman" w:hAnsi="Times New Roman" w:cs="Times New Roman"/>
                <w:sz w:val="28"/>
              </w:rPr>
              <w:t>я(</w:t>
            </w:r>
            <w:proofErr w:type="gramEnd"/>
            <w:r w:rsidRPr="00122290">
              <w:rPr>
                <w:rFonts w:ascii="Times New Roman" w:eastAsia="Times New Roman" w:hAnsi="Times New Roman" w:cs="Times New Roman"/>
                <w:sz w:val="28"/>
              </w:rPr>
              <w:t>в рублях);</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- 2014 год</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CA15B1">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sidR="00970E54">
              <w:rPr>
                <w:rFonts w:ascii="Times New Roman" w:eastAsia="Calibri" w:hAnsi="Times New Roman" w:cs="Times New Roman"/>
                <w:sz w:val="28"/>
                <w:szCs w:val="28"/>
              </w:rPr>
              <w:t xml:space="preserve">ограммы на 2014 год составляет </w:t>
            </w:r>
            <w:r w:rsidR="00970E54" w:rsidRPr="00927B79">
              <w:rPr>
                <w:rFonts w:ascii="Times New Roman" w:eastAsia="Calibri" w:hAnsi="Times New Roman" w:cs="Times New Roman"/>
                <w:sz w:val="28"/>
                <w:szCs w:val="28"/>
              </w:rPr>
              <w:t>2</w:t>
            </w:r>
            <w:r w:rsidR="00264247" w:rsidRPr="00927B79">
              <w:rPr>
                <w:rFonts w:ascii="Times New Roman" w:eastAsia="Calibri" w:hAnsi="Times New Roman" w:cs="Times New Roman"/>
                <w:sz w:val="28"/>
                <w:szCs w:val="28"/>
              </w:rPr>
              <w:t>3</w:t>
            </w:r>
            <w:r w:rsidR="00970E54" w:rsidRPr="00927B79">
              <w:rPr>
                <w:rFonts w:ascii="Times New Roman" w:eastAsia="Calibri" w:hAnsi="Times New Roman" w:cs="Times New Roman"/>
                <w:sz w:val="28"/>
                <w:szCs w:val="28"/>
              </w:rPr>
              <w:t> </w:t>
            </w:r>
            <w:r w:rsidR="00CA15B1">
              <w:rPr>
                <w:rFonts w:ascii="Times New Roman" w:eastAsia="Calibri" w:hAnsi="Times New Roman" w:cs="Times New Roman"/>
                <w:sz w:val="28"/>
                <w:szCs w:val="28"/>
              </w:rPr>
              <w:t>597</w:t>
            </w:r>
            <w:r w:rsidR="00970E54" w:rsidRPr="00927B79">
              <w:rPr>
                <w:rFonts w:ascii="Times New Roman" w:eastAsia="Calibri" w:hAnsi="Times New Roman" w:cs="Times New Roman"/>
                <w:sz w:val="28"/>
                <w:szCs w:val="28"/>
              </w:rPr>
              <w:t>,</w:t>
            </w:r>
            <w:r w:rsidR="00CA15B1">
              <w:rPr>
                <w:rFonts w:ascii="Times New Roman" w:eastAsia="Calibri" w:hAnsi="Times New Roman" w:cs="Times New Roman"/>
                <w:sz w:val="28"/>
                <w:szCs w:val="28"/>
              </w:rPr>
              <w:t>07</w:t>
            </w:r>
            <w:r w:rsidRPr="00927B79">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2014 году:</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9A019A" w:rsidRPr="00122290" w:rsidRDefault="009A019A">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9A019A" w:rsidRPr="00122290" w:rsidRDefault="009A019A">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2014 год</w:t>
      </w:r>
    </w:p>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2014 год, в том числе формулировки основных проблем в указанной сфере и прогноз ее развития</w:t>
      </w:r>
    </w:p>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I.1. Экономико-географическая характеристика Новосветского сельского поселения</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севере – с Веревским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востоке – с Сусанинским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юго-западе – с Большеколпанским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северо-востоке – с Пудомягским сельским поселением.</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Площадь земель в границах муниципального образования - 4559,7 га.</w:t>
      </w:r>
    </w:p>
    <w:p w:rsidR="006A7749" w:rsidRPr="00122290" w:rsidRDefault="008B3EAB">
      <w:pPr>
        <w:ind w:firstLine="708"/>
        <w:jc w:val="both"/>
        <w:rPr>
          <w:rFonts w:ascii="Times New Roman" w:eastAsia="Times New Roman" w:hAnsi="Times New Roman" w:cs="Times New Roman"/>
          <w:b/>
          <w:sz w:val="28"/>
        </w:rPr>
      </w:pPr>
      <w:r w:rsidRPr="00122290">
        <w:rPr>
          <w:rFonts w:ascii="Times New Roman" w:eastAsia="Times New Roman" w:hAnsi="Times New Roman" w:cs="Times New Roman"/>
          <w:sz w:val="28"/>
        </w:rPr>
        <w:t>Экономику поселения составляют 94 предприятия с образованием юридического лица (4 крупных) из них осуществляют деятельность- 77, 205 индивидуальных предпринимателей без образования юридического лица. Сферы деятельности предприятий разнообразны: кондитерское, молочное, рыбо-переработка,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Pr="00122290">
        <w:rPr>
          <w:rFonts w:ascii="Times New Roman" w:eastAsia="Times New Roman" w:hAnsi="Times New Roman" w:cs="Times New Roman"/>
          <w:b/>
          <w:sz w:val="28"/>
        </w:rPr>
        <w:t xml:space="preserve"> </w:t>
      </w:r>
    </w:p>
    <w:p w:rsidR="006A7749" w:rsidRPr="00122290" w:rsidRDefault="008B3EAB">
      <w:pPr>
        <w:spacing w:after="0"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территории Новосветского сельского поселения расположены два супермаркета: «Дикси», «Пятерочка»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На территории поселения фактически сложились три промышленно-складские зоны. </w:t>
      </w:r>
      <w:proofErr w:type="gramStart"/>
      <w:r w:rsidRPr="00122290">
        <w:rPr>
          <w:rFonts w:ascii="Times New Roman" w:eastAsia="Times New Roman" w:hAnsi="Times New Roman" w:cs="Times New Roman"/>
          <w:sz w:val="28"/>
        </w:rPr>
        <w:t>Одна</w:t>
      </w:r>
      <w:proofErr w:type="gramEnd"/>
      <w:r w:rsidRPr="00122290">
        <w:rPr>
          <w:rFonts w:ascii="Times New Roman" w:eastAsia="Times New Roman" w:hAnsi="Times New Roman" w:cs="Times New Roman"/>
          <w:sz w:val="28"/>
        </w:rPr>
        <w:t xml:space="preserve"> из которых Торфяное-Пригородный - южная часть, включена в перечень стратегически важных для Ленинградской области площадок. </w:t>
      </w:r>
    </w:p>
    <w:p w:rsidR="006A7749" w:rsidRPr="00122290" w:rsidRDefault="008B3EAB">
      <w:pPr>
        <w:spacing w:after="0" w:line="240" w:lineRule="auto"/>
        <w:jc w:val="both"/>
        <w:rPr>
          <w:rFonts w:ascii="Times New Roman" w:eastAsia="Times New Roman" w:hAnsi="Times New Roman" w:cs="Times New Roman"/>
          <w:sz w:val="28"/>
        </w:rPr>
      </w:pPr>
      <w:proofErr w:type="gramStart"/>
      <w:r w:rsidRPr="00122290">
        <w:rPr>
          <w:rFonts w:ascii="Times New Roman" w:eastAsia="Times New Roman" w:hAnsi="Times New Roman" w:cs="Times New Roman"/>
          <w:sz w:val="28"/>
        </w:rPr>
        <w:t xml:space="preserve">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122290">
        <w:rPr>
          <w:rFonts w:ascii="Times New Roman" w:eastAsia="Times New Roman" w:hAnsi="Times New Roman" w:cs="Times New Roman"/>
          <w:sz w:val="28"/>
        </w:rPr>
        <w:lastRenderedPageBreak/>
        <w:t>земли иного специального назначения, составляет 218 Га.</w:t>
      </w:r>
      <w:proofErr w:type="gramEnd"/>
      <w:r w:rsidRPr="00122290">
        <w:rPr>
          <w:rFonts w:ascii="Times New Roman" w:eastAsia="Times New Roman" w:hAnsi="Times New Roman" w:cs="Times New Roman"/>
          <w:sz w:val="28"/>
        </w:rPr>
        <w:t xml:space="preserve"> Значительная часть земельных участков находится в частной собственности или в аренде.</w:t>
      </w:r>
    </w:p>
    <w:p w:rsidR="006A7749" w:rsidRPr="00122290" w:rsidRDefault="006A7749">
      <w:pPr>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I.3. Реализация социальной и демографической политики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На территории поселения убыль населения в результате превышения числа </w:t>
      </w:r>
      <w:proofErr w:type="gramStart"/>
      <w:r w:rsidRPr="00122290">
        <w:rPr>
          <w:rFonts w:ascii="Times New Roman" w:eastAsia="Times New Roman" w:hAnsi="Times New Roman" w:cs="Times New Roman"/>
          <w:sz w:val="28"/>
        </w:rPr>
        <w:t>умерших</w:t>
      </w:r>
      <w:proofErr w:type="gramEnd"/>
      <w:r w:rsidRPr="00122290">
        <w:rPr>
          <w:rFonts w:ascii="Times New Roman" w:eastAsia="Times New Roman" w:hAnsi="Times New Roman" w:cs="Times New Roman"/>
          <w:sz w:val="28"/>
        </w:rPr>
        <w:t xml:space="preserve"> над числом родившихся усиливается интенсивным миграционным оттоком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122290" w:rsidRDefault="00475985">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6A7749" w:rsidRPr="00122290"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Проведение мероприятий по гигиеническому воспитанию населения, форм</w:t>
      </w:r>
      <w:r w:rsidR="009A019A" w:rsidRPr="00122290">
        <w:rPr>
          <w:rFonts w:ascii="Times New Roman" w:eastAsia="Times New Roman" w:hAnsi="Times New Roman" w:cs="Times New Roman"/>
          <w:sz w:val="28"/>
        </w:rPr>
        <w:t>ированию здорового образа жизни;</w:t>
      </w:r>
    </w:p>
    <w:p w:rsidR="006A7749" w:rsidRPr="00122290"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Привлечение </w:t>
      </w:r>
      <w:r w:rsidR="009A019A" w:rsidRPr="00122290">
        <w:rPr>
          <w:rFonts w:ascii="Times New Roman" w:eastAsia="Times New Roman" w:hAnsi="Times New Roman" w:cs="Times New Roman"/>
          <w:sz w:val="28"/>
        </w:rPr>
        <w:t>инвесторов в сферу соцкультбыта;</w:t>
      </w:r>
    </w:p>
    <w:p w:rsidR="006A7749" w:rsidRPr="00122290"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Привлечение субъектов малого предпринимательств</w:t>
      </w:r>
      <w:r w:rsidR="009A019A" w:rsidRPr="00122290">
        <w:rPr>
          <w:rFonts w:ascii="Times New Roman" w:eastAsia="Times New Roman" w:hAnsi="Times New Roman" w:cs="Times New Roman"/>
          <w:sz w:val="28"/>
        </w:rPr>
        <w:t>а в социально-культурную сферу;</w:t>
      </w:r>
    </w:p>
    <w:p w:rsidR="006A7749" w:rsidRPr="00122290"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Содействие в укреплении материально-технической </w:t>
      </w:r>
      <w:r w:rsidR="009A019A" w:rsidRPr="00122290">
        <w:rPr>
          <w:rFonts w:ascii="Times New Roman" w:eastAsia="Times New Roman" w:hAnsi="Times New Roman" w:cs="Times New Roman"/>
          <w:sz w:val="28"/>
        </w:rPr>
        <w:t>базы социально-культурной сферы;</w:t>
      </w:r>
    </w:p>
    <w:p w:rsidR="006A7749" w:rsidRPr="00122290" w:rsidRDefault="00475985" w:rsidP="00475985">
      <w:pPr>
        <w:pStyle w:val="a3"/>
        <w:numPr>
          <w:ilvl w:val="0"/>
          <w:numId w:val="9"/>
        </w:num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w:t>
      </w:r>
      <w:r w:rsidR="008B3EAB" w:rsidRPr="00122290">
        <w:rPr>
          <w:rFonts w:ascii="Times New Roman" w:eastAsia="Times New Roman" w:hAnsi="Times New Roman" w:cs="Times New Roman"/>
          <w:sz w:val="28"/>
        </w:rPr>
        <w:t xml:space="preserve">здание условий для привлечения молодых специалистов. </w:t>
      </w:r>
    </w:p>
    <w:p w:rsidR="00475985" w:rsidRPr="00122290" w:rsidRDefault="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w:t>
      </w:r>
      <w:r w:rsidRPr="00122290">
        <w:rPr>
          <w:rFonts w:ascii="Times New Roman" w:eastAsia="Times New Roman" w:hAnsi="Times New Roman" w:cs="Times New Roman"/>
          <w:b/>
          <w:sz w:val="28"/>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22290" w:rsidRDefault="008B3EAB">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 xml:space="preserve">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w:t>
      </w:r>
      <w:r w:rsidRPr="00122290">
        <w:rPr>
          <w:rFonts w:ascii="Times New Roman" w:eastAsia="Times New Roman" w:hAnsi="Times New Roman" w:cs="Times New Roman"/>
          <w:sz w:val="28"/>
        </w:rPr>
        <w:lastRenderedPageBreak/>
        <w:t>самоуправления, основанного на совершенствовании профессионального уровня должностных лиц.</w:t>
      </w:r>
    </w:p>
    <w:p w:rsidR="006A7749" w:rsidRPr="00122290" w:rsidRDefault="006A7749">
      <w:pPr>
        <w:spacing w:line="240" w:lineRule="auto"/>
        <w:rPr>
          <w:rFonts w:ascii="Times New Roman" w:eastAsia="Calibri"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привлечение дополнительных инвестиций в экономику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реальное повышение общественной значимости труда родителей по воспитанию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ценности семьи, брака, значимости семейных ценностей, традиций;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6A7749" w:rsidRPr="00122290" w:rsidRDefault="008B3EAB" w:rsidP="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разработка и реализация мер, направленных на развитие и поддержку предпринимательской инициативы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уровня и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w:t>
      </w:r>
      <w:proofErr w:type="gramStart"/>
      <w:r w:rsidRPr="00122290">
        <w:rPr>
          <w:rFonts w:ascii="Times New Roman" w:eastAsia="Times New Roman" w:hAnsi="Times New Roman" w:cs="Times New Roman"/>
          <w:sz w:val="28"/>
        </w:rPr>
        <w:t>в</w:t>
      </w:r>
      <w:proofErr w:type="gramEnd"/>
      <w:r w:rsidRPr="00122290">
        <w:rPr>
          <w:rFonts w:ascii="Times New Roman" w:eastAsia="Times New Roman" w:hAnsi="Times New Roman" w:cs="Times New Roman"/>
          <w:sz w:val="28"/>
        </w:rPr>
        <w:t xml:space="preserve">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стимулов для внедрения </w:t>
      </w:r>
      <w:proofErr w:type="gramStart"/>
      <w:r w:rsidRPr="00122290">
        <w:rPr>
          <w:rFonts w:ascii="Times New Roman" w:eastAsia="Times New Roman" w:hAnsi="Times New Roman" w:cs="Times New Roman"/>
          <w:sz w:val="28"/>
        </w:rPr>
        <w:t>инструментов стратегического планирования развития территории поселения</w:t>
      </w:r>
      <w:proofErr w:type="gramEnd"/>
      <w:r w:rsidRPr="00122290">
        <w:rPr>
          <w:rFonts w:ascii="Times New Roman" w:eastAsia="Times New Roman" w:hAnsi="Times New Roman" w:cs="Times New Roman"/>
          <w:sz w:val="28"/>
        </w:rPr>
        <w:t>;</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внедрение </w:t>
      </w:r>
      <w:proofErr w:type="gramStart"/>
      <w:r w:rsidRPr="00122290">
        <w:rPr>
          <w:rFonts w:ascii="Times New Roman" w:eastAsia="Times New Roman" w:hAnsi="Times New Roman" w:cs="Times New Roman"/>
          <w:sz w:val="28"/>
        </w:rPr>
        <w:t>программно-целевого</w:t>
      </w:r>
      <w:proofErr w:type="gramEnd"/>
      <w:r w:rsidRPr="00122290">
        <w:rPr>
          <w:rFonts w:ascii="Times New Roman" w:eastAsia="Times New Roman" w:hAnsi="Times New Roman" w:cs="Times New Roman"/>
          <w:sz w:val="28"/>
        </w:rPr>
        <w:t xml:space="preserve"> бюджетирования (ПЦБ) и бюджетирования, ориентированного на результат (БОР).</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II.2. Цели, задачи и показатели (индикаторы) достижения целей и решения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6A7749" w:rsidRPr="00122290" w:rsidRDefault="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w:t>
      </w:r>
      <w:r w:rsidR="008B3EAB" w:rsidRPr="00122290">
        <w:rPr>
          <w:rFonts w:ascii="Times New Roman" w:eastAsia="Times New Roman" w:hAnsi="Times New Roman" w:cs="Times New Roman"/>
          <w:sz w:val="28"/>
        </w:rPr>
        <w:t>: Улучшение социально-демографической ситуации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ее реализации необходимо решить следующие задачи:</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6A7749" w:rsidRPr="00122290" w:rsidRDefault="008B3EAB">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6A7749" w:rsidRPr="00122290" w:rsidRDefault="008B3EAB">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Индикаторами достижения цели  и решения соответствующих задач являются:</w:t>
      </w:r>
    </w:p>
    <w:p w:rsidR="009A019A" w:rsidRPr="00122290" w:rsidRDefault="009A019A">
      <w:pPr>
        <w:spacing w:after="0" w:line="240" w:lineRule="auto"/>
        <w:ind w:firstLine="720"/>
        <w:jc w:val="both"/>
        <w:rPr>
          <w:rFonts w:ascii="Times New Roman" w:eastAsia="Times New Roman" w:hAnsi="Times New Roman" w:cs="Times New Roman"/>
          <w:sz w:val="28"/>
        </w:rPr>
      </w:pPr>
    </w:p>
    <w:tbl>
      <w:tblPr>
        <w:tblStyle w:val="a4"/>
        <w:tblW w:w="0" w:type="auto"/>
        <w:tblLook w:val="04A0"/>
      </w:tblPr>
      <w:tblGrid>
        <w:gridCol w:w="4503"/>
        <w:gridCol w:w="1701"/>
        <w:gridCol w:w="1701"/>
        <w:gridCol w:w="1666"/>
      </w:tblGrid>
      <w:tr w:rsidR="00475985" w:rsidRPr="00122290" w:rsidTr="00475985">
        <w:tc>
          <w:tcPr>
            <w:tcW w:w="4503" w:type="dxa"/>
          </w:tcPr>
          <w:p w:rsidR="00475985" w:rsidRPr="00122290" w:rsidRDefault="00475985"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Наименование Индикатора</w:t>
            </w:r>
          </w:p>
        </w:tc>
        <w:tc>
          <w:tcPr>
            <w:tcW w:w="1701" w:type="dxa"/>
          </w:tcPr>
          <w:p w:rsidR="00475985" w:rsidRPr="00122290" w:rsidRDefault="00475985"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2012 г.</w:t>
            </w:r>
          </w:p>
        </w:tc>
        <w:tc>
          <w:tcPr>
            <w:tcW w:w="1701" w:type="dxa"/>
          </w:tcPr>
          <w:p w:rsidR="00475985" w:rsidRPr="00122290" w:rsidRDefault="00475985"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2013 г.</w:t>
            </w:r>
          </w:p>
        </w:tc>
        <w:tc>
          <w:tcPr>
            <w:tcW w:w="1666" w:type="dxa"/>
          </w:tcPr>
          <w:p w:rsidR="00475985" w:rsidRPr="00122290" w:rsidRDefault="00475985"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2014 г.</w:t>
            </w:r>
          </w:p>
        </w:tc>
      </w:tr>
      <w:tr w:rsidR="00475985" w:rsidRPr="00122290" w:rsidTr="00475985">
        <w:tc>
          <w:tcPr>
            <w:tcW w:w="4503" w:type="dxa"/>
          </w:tcPr>
          <w:p w:rsidR="00475985" w:rsidRPr="00122290" w:rsidRDefault="00475985" w:rsidP="00475985">
            <w:pPr>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475985" w:rsidRPr="00122290" w:rsidRDefault="00475985" w:rsidP="00475985">
            <w:pPr>
              <w:rPr>
                <w:rFonts w:ascii="Times New Roman" w:eastAsia="Times New Roman" w:hAnsi="Times New Roman" w:cs="Times New Roman"/>
                <w:sz w:val="28"/>
              </w:rPr>
            </w:pP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79</w:t>
            </w: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80</w:t>
            </w:r>
          </w:p>
        </w:tc>
        <w:tc>
          <w:tcPr>
            <w:tcW w:w="1666"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85</w:t>
            </w:r>
          </w:p>
        </w:tc>
      </w:tr>
      <w:tr w:rsidR="00475985" w:rsidRPr="00122290" w:rsidTr="00475985">
        <w:tc>
          <w:tcPr>
            <w:tcW w:w="4503" w:type="dxa"/>
          </w:tcPr>
          <w:p w:rsidR="00475985" w:rsidRPr="00122290" w:rsidRDefault="00475985" w:rsidP="00475985">
            <w:pPr>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475985" w:rsidRPr="00122290" w:rsidRDefault="00475985" w:rsidP="00475985">
            <w:pPr>
              <w:rPr>
                <w:rFonts w:ascii="Times New Roman" w:eastAsia="Times New Roman" w:hAnsi="Times New Roman" w:cs="Times New Roman"/>
                <w:sz w:val="28"/>
              </w:rPr>
            </w:pP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85</w:t>
            </w: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88</w:t>
            </w:r>
          </w:p>
        </w:tc>
        <w:tc>
          <w:tcPr>
            <w:tcW w:w="1666"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90</w:t>
            </w:r>
          </w:p>
        </w:tc>
      </w:tr>
      <w:tr w:rsidR="00475985" w:rsidRPr="00122290" w:rsidTr="00475985">
        <w:tc>
          <w:tcPr>
            <w:tcW w:w="4503" w:type="dxa"/>
          </w:tcPr>
          <w:p w:rsidR="00475985" w:rsidRPr="00122290" w:rsidRDefault="00475985" w:rsidP="00475985">
            <w:pPr>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Средняя заработная плата на территории поселения по отношению </w:t>
            </w:r>
            <w:proofErr w:type="gramStart"/>
            <w:r w:rsidRPr="00122290">
              <w:rPr>
                <w:rFonts w:ascii="Times New Roman" w:eastAsia="Times New Roman" w:hAnsi="Times New Roman" w:cs="Times New Roman"/>
                <w:sz w:val="28"/>
              </w:rPr>
              <w:t>к</w:t>
            </w:r>
            <w:proofErr w:type="gramEnd"/>
            <w:r w:rsidRPr="00122290">
              <w:rPr>
                <w:rFonts w:ascii="Times New Roman" w:eastAsia="Times New Roman" w:hAnsi="Times New Roman" w:cs="Times New Roman"/>
                <w:sz w:val="28"/>
              </w:rPr>
              <w:t xml:space="preserve"> средней по Ленинградской области ( %)</w:t>
            </w:r>
          </w:p>
          <w:p w:rsidR="00475985" w:rsidRPr="00122290" w:rsidRDefault="00475985" w:rsidP="00475985">
            <w:pPr>
              <w:rPr>
                <w:rFonts w:ascii="Times New Roman" w:eastAsia="Times New Roman" w:hAnsi="Times New Roman" w:cs="Times New Roman"/>
                <w:sz w:val="28"/>
              </w:rPr>
            </w:pPr>
          </w:p>
        </w:tc>
        <w:tc>
          <w:tcPr>
            <w:tcW w:w="1701" w:type="dxa"/>
          </w:tcPr>
          <w:p w:rsidR="00475985" w:rsidRPr="00122290" w:rsidRDefault="00C50817" w:rsidP="00475985">
            <w:pPr>
              <w:jc w:val="center"/>
              <w:rPr>
                <w:rFonts w:ascii="Times New Roman" w:eastAsia="Times New Roman" w:hAnsi="Times New Roman" w:cs="Times New Roman"/>
                <w:sz w:val="28"/>
                <w:szCs w:val="28"/>
              </w:rPr>
            </w:pPr>
            <w:r w:rsidRPr="00122290">
              <w:rPr>
                <w:rFonts w:ascii="Times New Roman" w:hAnsi="Times New Roman" w:cs="Times New Roman"/>
                <w:sz w:val="28"/>
                <w:szCs w:val="28"/>
              </w:rPr>
              <w:t>20 959,2</w:t>
            </w:r>
          </w:p>
        </w:tc>
        <w:tc>
          <w:tcPr>
            <w:tcW w:w="1701" w:type="dxa"/>
          </w:tcPr>
          <w:p w:rsidR="00475985" w:rsidRPr="00122290" w:rsidRDefault="00C50817"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26 288,1</w:t>
            </w:r>
          </w:p>
        </w:tc>
        <w:tc>
          <w:tcPr>
            <w:tcW w:w="1666" w:type="dxa"/>
          </w:tcPr>
          <w:p w:rsidR="00475985" w:rsidRPr="00122290" w:rsidRDefault="00122290"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28 916,9</w:t>
            </w:r>
          </w:p>
        </w:tc>
      </w:tr>
      <w:tr w:rsidR="00475985" w:rsidRPr="00122290" w:rsidTr="00475985">
        <w:tc>
          <w:tcPr>
            <w:tcW w:w="4503" w:type="dxa"/>
          </w:tcPr>
          <w:p w:rsidR="00475985" w:rsidRPr="00122290" w:rsidRDefault="00475985" w:rsidP="00475985">
            <w:pPr>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w:t>
            </w:r>
            <w:proofErr w:type="gramStart"/>
            <w:r w:rsidRPr="00122290">
              <w:rPr>
                <w:rFonts w:ascii="Times New Roman" w:eastAsia="Times New Roman" w:hAnsi="Times New Roman" w:cs="Times New Roman"/>
                <w:sz w:val="28"/>
              </w:rPr>
              <w:t xml:space="preserve"> (%)</w:t>
            </w:r>
            <w:proofErr w:type="gramEnd"/>
          </w:p>
          <w:p w:rsidR="00475985" w:rsidRPr="00122290" w:rsidRDefault="00475985" w:rsidP="00475985">
            <w:pPr>
              <w:rPr>
                <w:rFonts w:ascii="Times New Roman" w:eastAsia="Times New Roman" w:hAnsi="Times New Roman" w:cs="Times New Roman"/>
                <w:sz w:val="28"/>
              </w:rPr>
            </w:pPr>
          </w:p>
        </w:tc>
        <w:tc>
          <w:tcPr>
            <w:tcW w:w="1701" w:type="dxa"/>
          </w:tcPr>
          <w:p w:rsidR="00475985" w:rsidRPr="00122290" w:rsidRDefault="00122290"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0,36</w:t>
            </w:r>
          </w:p>
        </w:tc>
        <w:tc>
          <w:tcPr>
            <w:tcW w:w="1701" w:type="dxa"/>
          </w:tcPr>
          <w:p w:rsidR="00475985" w:rsidRPr="00122290" w:rsidRDefault="00122290" w:rsidP="00475985">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0,34</w:t>
            </w:r>
          </w:p>
        </w:tc>
        <w:tc>
          <w:tcPr>
            <w:tcW w:w="1666" w:type="dxa"/>
          </w:tcPr>
          <w:p w:rsidR="00475985" w:rsidRPr="00122290" w:rsidRDefault="00122290" w:rsidP="00122290">
            <w:pPr>
              <w:jc w:val="center"/>
              <w:rPr>
                <w:rFonts w:ascii="Times New Roman" w:eastAsia="Times New Roman" w:hAnsi="Times New Roman" w:cs="Times New Roman"/>
                <w:sz w:val="28"/>
              </w:rPr>
            </w:pPr>
            <w:r w:rsidRPr="00122290">
              <w:rPr>
                <w:rFonts w:ascii="Times New Roman" w:eastAsia="Times New Roman" w:hAnsi="Times New Roman" w:cs="Times New Roman"/>
                <w:sz w:val="28"/>
              </w:rPr>
              <w:t>0,32</w:t>
            </w:r>
          </w:p>
        </w:tc>
      </w:tr>
    </w:tbl>
    <w:p w:rsidR="009A019A" w:rsidRPr="00122290" w:rsidRDefault="009A019A" w:rsidP="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адекватность (способность показателей отразить происходящие в поселении социально-экономические процессы наиболее полно и с разных сторон);</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индекс роста инвестиций в основной капитал в сопоставимых ценах - показывает уровень инвестиционной и модернизационной активности в поселении;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чи</w:t>
      </w:r>
      <w:r w:rsidR="00122290" w:rsidRPr="00122290">
        <w:rPr>
          <w:rFonts w:ascii="Times New Roman" w:eastAsia="Times New Roman" w:hAnsi="Times New Roman" w:cs="Times New Roman"/>
          <w:sz w:val="28"/>
        </w:rPr>
        <w:t xml:space="preserve">сленность </w:t>
      </w:r>
      <w:proofErr w:type="gramStart"/>
      <w:r w:rsidR="00122290" w:rsidRPr="00122290">
        <w:rPr>
          <w:rFonts w:ascii="Times New Roman" w:eastAsia="Times New Roman" w:hAnsi="Times New Roman" w:cs="Times New Roman"/>
          <w:sz w:val="28"/>
        </w:rPr>
        <w:t>родившихся</w:t>
      </w:r>
      <w:proofErr w:type="gramEnd"/>
      <w:r w:rsidR="00122290" w:rsidRPr="00122290">
        <w:rPr>
          <w:rFonts w:ascii="Times New Roman" w:eastAsia="Times New Roman" w:hAnsi="Times New Roman" w:cs="Times New Roman"/>
          <w:sz w:val="28"/>
        </w:rPr>
        <w:t xml:space="preserve"> и умерших </w:t>
      </w:r>
      <w:r w:rsidRPr="00122290">
        <w:rPr>
          <w:rFonts w:ascii="Times New Roman" w:eastAsia="Times New Roman" w:hAnsi="Times New Roman" w:cs="Times New Roman"/>
          <w:sz w:val="28"/>
        </w:rPr>
        <w:t>- отражает основные демографические тенденции развития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2014 году:</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6A7749" w:rsidRPr="00122290" w:rsidRDefault="008B3EAB">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6A7749" w:rsidRPr="00122290" w:rsidRDefault="008B3EAB">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6A7749" w:rsidRPr="00122290" w:rsidRDefault="006A7749">
      <w:pPr>
        <w:spacing w:before="108" w:after="108" w:line="240" w:lineRule="auto"/>
        <w:jc w:val="center"/>
        <w:rPr>
          <w:rFonts w:ascii="Times New Roman" w:eastAsia="Times New Roman" w:hAnsi="Times New Roman" w:cs="Times New Roman"/>
          <w:b/>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6A7749">
      <w:pPr>
        <w:spacing w:after="0" w:line="240" w:lineRule="auto"/>
        <w:jc w:val="center"/>
        <w:rPr>
          <w:rFonts w:ascii="Times New Roman" w:eastAsia="Times New Roman" w:hAnsi="Times New Roman" w:cs="Times New Roman"/>
          <w:sz w:val="28"/>
        </w:rPr>
      </w:pPr>
    </w:p>
    <w:p w:rsidR="00475985" w:rsidRPr="00122290" w:rsidRDefault="00475985">
      <w:pPr>
        <w:spacing w:after="0" w:line="240" w:lineRule="auto"/>
        <w:jc w:val="center"/>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 «Повышение эффективности муниципального управления на территории Новосветского сельского поселения»</w:t>
      </w:r>
    </w:p>
    <w:p w:rsidR="006A7749" w:rsidRPr="00122290" w:rsidRDefault="006A7749">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Начальник отдела бюджетного учета и отчетности – главный бухгалтер</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9A019A" w:rsidRPr="00122290" w:rsidRDefault="009A019A">
            <w:pPr>
              <w:spacing w:after="0" w:line="240" w:lineRule="auto"/>
              <w:jc w:val="both"/>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бюджетного управления;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развития гражданского общества и его вовлечение в процессы управления;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правовой культуры избирателей на выборах и референдумах</w:t>
            </w: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налоговых и неналоговых доходов в бюджете МО Новосветское сельское поселение, тыс. руб.;</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явки избирателей на выборы и референдумы, %</w:t>
            </w: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реализуется в один этап с 2014 г.</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763C0A">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подпрограм</w:t>
            </w:r>
            <w:r w:rsidR="00264247">
              <w:rPr>
                <w:rFonts w:ascii="Times New Roman" w:eastAsia="Calibri" w:hAnsi="Times New Roman" w:cs="Times New Roman"/>
                <w:sz w:val="28"/>
                <w:szCs w:val="28"/>
              </w:rPr>
              <w:t xml:space="preserve">мы на 2014 год составляет </w:t>
            </w:r>
            <w:r w:rsidR="00763C0A">
              <w:rPr>
                <w:rFonts w:ascii="Times New Roman" w:eastAsia="Calibri" w:hAnsi="Times New Roman" w:cs="Times New Roman"/>
                <w:sz w:val="28"/>
                <w:szCs w:val="28"/>
              </w:rPr>
              <w:t>13 821,71</w:t>
            </w:r>
            <w:r w:rsidRPr="00927B79">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расходования бюджетных средств (внедрение программного бюджета и принципов бюджетирования, ориентированное на результат); обеспечение публичности управления финансами; повышение качества управления финансами и обеспечение устойчивой платежеспособности муниципального образования Новосветское сельское поселение;</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Переход к трехлетнему бюджетному планированию;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Оптимизация численности работников органов местного самоуправления;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Постепенное увеличение открытости органов местного самоуправления посредством роста объема публикуемой информации на 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Реализация и защита избирательных прав и права на участие в референдуме граждан Российской Федерации, подготовка и проведение выборов в органы государственной власти, ОМСУ.</w:t>
            </w:r>
          </w:p>
        </w:tc>
      </w:tr>
    </w:tbl>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Новосветского сельского поселения Гатчинского муниципального района сталкивается с острым дефицитом квалифицированных кадров.</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настоящее время численность экономически активного населения в поселении составляет 4 979 человек (61 процента численности населения), а численность занятых – 2 723 человек, что практически является предельным уровнем в условиях рыночной экономики (численность зарегистрированных безработных – 18 человек).</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Очевидна тенденция ослабления кадрового состава сельских поселений, что в целом связано с естественным оттоком сельского населения и ухудшением демографической ситуации на селе. Молодые специалисты, получившие специальное образование, как правило, не стремятся остаться работать в сельской местности.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Также актуальной является проблема муниципального нормотворчества. Приходится принимать однотипные муниципальные нормативные правовые акты, предписанные Федеральным законом № 131-ФЗ, число которых ежегодно увеличивается. В связи с этим, местный бюджет несет большую нагрузку по финансированию их официального опубликования.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обеспечение муниципальных заданий в основном осуществляется методом "от </w:t>
      </w:r>
      <w:proofErr w:type="gramStart"/>
      <w:r w:rsidRPr="00122290">
        <w:rPr>
          <w:rFonts w:ascii="Times New Roman" w:eastAsia="Times New Roman" w:hAnsi="Times New Roman" w:cs="Times New Roman"/>
          <w:sz w:val="28"/>
        </w:rPr>
        <w:t>достигнутого</w:t>
      </w:r>
      <w:proofErr w:type="gramEnd"/>
      <w:r w:rsidRPr="00122290">
        <w:rPr>
          <w:rFonts w:ascii="Times New Roman" w:eastAsia="Times New Roman" w:hAnsi="Times New Roman" w:cs="Times New Roman"/>
          <w:sz w:val="28"/>
        </w:rPr>
        <w:t>".</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проблемы: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1) недостаточная эффективность деятельности органов муниципального управления Новосветского сельского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2) недостаточная эффективность бюджетного управления в Новосветском сельском поселении;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3) низкая эффективность взаимодействия муниципальных органов власти с обществом, в том числе оказание муниципальных услуг в электронном виде.</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Стратегическая цель Новосветского сельского поселения, как и всего региона в целом – повышение эффективности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бюджетного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развития гражданского общества и его вовлечение в процессы управления;</w:t>
      </w:r>
    </w:p>
    <w:p w:rsidR="00122290" w:rsidRPr="00122290" w:rsidRDefault="008B3EAB" w:rsidP="00122290">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правовой культуры избирателей на выборах и референдумах.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показатели:</w:t>
      </w:r>
    </w:p>
    <w:tbl>
      <w:tblPr>
        <w:tblW w:w="0" w:type="auto"/>
        <w:tblInd w:w="98" w:type="dxa"/>
        <w:tblCellMar>
          <w:left w:w="10" w:type="dxa"/>
          <w:right w:w="10" w:type="dxa"/>
        </w:tblCellMar>
        <w:tblLook w:val="04A0"/>
      </w:tblPr>
      <w:tblGrid>
        <w:gridCol w:w="5947"/>
        <w:gridCol w:w="1133"/>
        <w:gridCol w:w="1271"/>
        <w:gridCol w:w="1122"/>
      </w:tblGrid>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2012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2013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2014 г.</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Объем налоговых и неналоговых доходов в бюджете МО Новосветское сельское поселение,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75</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12</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25</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122290" w:rsidRPr="00122290" w:rsidRDefault="00122290">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437</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609</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790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95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95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100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31</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50</w:t>
            </w:r>
          </w:p>
        </w:tc>
      </w:tr>
      <w:tr w:rsidR="006A7749" w:rsidRPr="00122290"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Уровень явки избирателей на выборы и референдумы,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19,56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50</w:t>
            </w:r>
          </w:p>
        </w:tc>
      </w:tr>
    </w:tbl>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Постепенный переход в отдельных отраслях экономики от избыточных и (или) неэффективных административных механизмов муниципального контроля к альтернативным рыночным механизмам, включая страхование ответственности;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переход муниципального образования к трехлетнему бюджетному планированию;</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оптимизация численности работников органов местного самоуправления;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 муниципальным услугам, архивам;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участия граждан в решении вопросов местного значения, развитие в сельской местности иных форм местного самоуправления (организация деятельности старост, общественных советов на территории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повышение правовой культуры избирателей на выборах и референдумах, высокий уровень явки на выборы. </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Качество управления Новосветским сельским поселением должно быть повышено путем создания скоординированной системы, находящейся под непосредственным контролем общества и поощряющей конкурентные механизмы внутри системы.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Должна быть проведена инвентаризация (уточнение) перечня расходных обязательств, муниципальных услуг, оказываемых юридическим и физическим лицам, с одной стороны, и доходных возможностей местного бюджета – с другой.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Необходима оптимизация численности муниципальных служащих, повышение эффективности внутриведомственного и межведомственного взаимодействия.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повышения эффективности бюджетного управления необходимо</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1. Развитие форм средне- и долгосрочного финансового планирования: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совершенствование процессов разработки проектов и реализации трехлетнего бюджета;</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формирование "программного" бюджета на основе разработки муниципальных программ.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2. Создание условий для увеличения доли налоговых и неналоговых доходов, поступающих от земельно-имущественного комплекса.</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органов местного самоуправления с обществом предполагает расширение практики предоставления муниципальных услуг в электронной форме; повышение качества предоставления муниципальных услуг в электронном виде путем стимулирования развития инфраструктуры межведомственного электронного взаимодействия (документооборот и др.).</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В целях обеспечения правового просвещения избирателей используются различные формы и методы работы: организация выставок по избирательному законодательству, лекции, викторины, «деловые игры» и т.п. В помещениях Администраций Новосветского сельского поселения будут оформляться и постоянно обновляться информационные стенды. В библиотеках и клубах поселения проводятся вечера, встречи, беседы, выставки, обзоры литературы и другие мероприятия, направленные на повышение правовой культуры участников избирательного процесса. Приоритетным направлением в работе по повышению правовой культуры избирателей остается работа с молодежью. </w:t>
      </w:r>
      <w:proofErr w:type="gramStart"/>
      <w:r w:rsidRPr="00122290">
        <w:rPr>
          <w:rFonts w:ascii="Times New Roman" w:eastAsia="Times New Roman" w:hAnsi="Times New Roman" w:cs="Times New Roman"/>
          <w:sz w:val="28"/>
        </w:rPr>
        <w:t>Для реализации задач воспитания гражданско-правовой позиции молодежи и повышения ее электоральной активности будут использованы все имеющееся многообразия форм и методов работы: проводятся встречи и беседы с представителями всех ветвей власти; проходят уроки гражданственности и информационные часы, лекции; разрабатываются молодежные программы, оказывается помощь в организации выборов в органы школьного самоуправления и молодежные парламенты;</w:t>
      </w:r>
      <w:proofErr w:type="gramEnd"/>
      <w:r w:rsidRPr="00122290">
        <w:rPr>
          <w:rFonts w:ascii="Times New Roman" w:eastAsia="Times New Roman" w:hAnsi="Times New Roman" w:cs="Times New Roman"/>
          <w:sz w:val="28"/>
        </w:rPr>
        <w:t xml:space="preserve"> проводятся викторины, олимпиады и конкурсы по вопросам избирательного права.</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5. Обоснование объема финансирования ресурсов, необходимых для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Общий объем финансирования подпрограммы на 2014 год составляет </w:t>
      </w:r>
      <w:r w:rsidR="00763C0A">
        <w:rPr>
          <w:rFonts w:ascii="Times New Roman" w:eastAsia="Times New Roman" w:hAnsi="Times New Roman" w:cs="Times New Roman"/>
          <w:sz w:val="28"/>
        </w:rPr>
        <w:t>13 821,71</w:t>
      </w:r>
      <w:r w:rsidR="00122290" w:rsidRPr="00122290">
        <w:rPr>
          <w:rFonts w:ascii="Times New Roman" w:eastAsia="Times New Roman" w:hAnsi="Times New Roman" w:cs="Times New Roman"/>
          <w:sz w:val="28"/>
        </w:rPr>
        <w:t xml:space="preserve"> тыс. </w:t>
      </w:r>
      <w:r w:rsidRPr="00122290">
        <w:rPr>
          <w:rFonts w:ascii="Times New Roman" w:eastAsia="Times New Roman" w:hAnsi="Times New Roman" w:cs="Times New Roman"/>
          <w:sz w:val="28"/>
        </w:rPr>
        <w:t>рублей, в том числе:</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 счет средств бюджета МО Новосветское сельское поселение </w:t>
      </w:r>
      <w:r w:rsidR="00122290" w:rsidRPr="00122290">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sidR="00763C0A">
        <w:rPr>
          <w:rFonts w:ascii="Times New Roman" w:eastAsia="Times New Roman" w:hAnsi="Times New Roman" w:cs="Times New Roman"/>
          <w:sz w:val="28"/>
        </w:rPr>
        <w:t>13 821,71</w:t>
      </w:r>
      <w:r w:rsidR="00122290"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тыс.  рублей.</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рамках реализации подпрограммы могут быть выделены следующие риски ее реализации.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Определенное опасение вызывают правовые риски, связанные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w:t>
      </w:r>
    </w:p>
    <w:p w:rsidR="006A7749" w:rsidRPr="00122290" w:rsidRDefault="006A7749">
      <w:pPr>
        <w:rPr>
          <w:rFonts w:ascii="Times New Roman" w:eastAsia="Arial" w:hAnsi="Times New Roman" w:cs="Times New Roman"/>
          <w:sz w:val="26"/>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 «Повышение эффективности экономического развития на территории Новосветского сельского поселения»</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143"/>
        <w:gridCol w:w="6330"/>
      </w:tblGrid>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hAnsi="Times New Roman" w:cs="Times New Roman"/>
              </w:rPr>
            </w:pPr>
            <w:r w:rsidRPr="00122290">
              <w:rPr>
                <w:rFonts w:ascii="Times New Roman" w:eastAsia="Times New Roman" w:hAnsi="Times New Roman" w:cs="Times New Roman"/>
                <w:sz w:val="28"/>
              </w:rPr>
              <w:t>Ответственный исполнитель подпрограммы</w:t>
            </w: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земельного сектора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Ведущий специалист земельного сектора</w:t>
            </w: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Муниципальные фонды</w:t>
            </w:r>
          </w:p>
          <w:p w:rsidR="006A7749" w:rsidRPr="00122290" w:rsidRDefault="006A7749">
            <w:pPr>
              <w:spacing w:after="0" w:line="240" w:lineRule="auto"/>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Цели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экономического развития поселения</w:t>
            </w:r>
          </w:p>
          <w:p w:rsidR="006A7749" w:rsidRPr="00122290" w:rsidRDefault="006A7749">
            <w:pPr>
              <w:spacing w:after="0" w:line="240" w:lineRule="auto"/>
              <w:jc w:val="both"/>
              <w:rPr>
                <w:rFonts w:ascii="Times New Roman" w:eastAsia="Times New Roman" w:hAnsi="Times New Roman" w:cs="Times New Roman"/>
                <w:sz w:val="28"/>
              </w:rPr>
            </w:pP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Задачи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-Стимулирование роста производства основных видов сельскохозяйственной продукции и производства пищевых продуктов;</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и стабилизация эпизоотической ситуации на территории поселения, касающейся африканской чумы свиней;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-Предупреждение возникновения и распространения заразных болезней животных;</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-Поддержка малых форм хозяйствования;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эффективного использования земель сельскохозяйственного назначения;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объемов производства продукции мясного и молочного животноводства;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благоприятных условий для развития и увеличения количества субъектов малого и среднего предпринимательства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-Устойчивое развитие агропромышленного комплекса сельского поселения</w:t>
            </w: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-Прирост поголовья скота</w:t>
            </w:r>
          </w:p>
          <w:p w:rsidR="006A7749" w:rsidRPr="00122290"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-Уровень получения субсидий на покупку кормов</w:t>
            </w:r>
          </w:p>
          <w:p w:rsidR="006A7749"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-Площадь земель утвержденных проектом планировки территории</w:t>
            </w:r>
          </w:p>
          <w:p w:rsidR="00CB714B" w:rsidRPr="00122290" w:rsidRDefault="00CB714B">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Повышение уровня количества субъектов малого и среднего предпринимательства (малые предприятия и индивидуальные предпринематели)</w:t>
            </w:r>
          </w:p>
          <w:p w:rsidR="006A7749" w:rsidRPr="00122290"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-Уровень проведенных обучающих мероприятий и оказанной информационной и консультационной  поддержки субъектам малого и среднего предпринимательства и организациям, образующим инфраструктуру</w:t>
            </w:r>
          </w:p>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shd w:val="clear" w:color="auto" w:fill="FFFFFF"/>
              </w:rPr>
              <w:t>-Численность занятого населения</w:t>
            </w: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hAnsi="Times New Roman" w:cs="Times New Roman"/>
              </w:rPr>
            </w:pPr>
            <w:r w:rsidRPr="00122290">
              <w:rPr>
                <w:rFonts w:ascii="Times New Roman" w:eastAsia="Times New Roman" w:hAnsi="Times New Roman" w:cs="Times New Roman"/>
                <w:sz w:val="28"/>
              </w:rPr>
              <w:t>Этапы и сроки реализации подпрограммы</w:t>
            </w:r>
          </w:p>
        </w:tc>
        <w:tc>
          <w:tcPr>
            <w:tcW w:w="6403" w:type="dxa"/>
            <w:shd w:val="clear" w:color="000000" w:fill="FFFFFF"/>
            <w:tcMar>
              <w:left w:w="108" w:type="dxa"/>
              <w:right w:w="108" w:type="dxa"/>
            </w:tcMar>
          </w:tcPr>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Подпрограмма реализуется в один этап с 2014 г.</w:t>
            </w:r>
          </w:p>
          <w:p w:rsidR="006A7749" w:rsidRPr="00122290" w:rsidRDefault="006A7749">
            <w:pPr>
              <w:spacing w:after="0" w:line="240" w:lineRule="auto"/>
              <w:jc w:val="both"/>
              <w:rPr>
                <w:rFonts w:ascii="Times New Roman" w:hAnsi="Times New Roman" w:cs="Times New Roman"/>
              </w:rPr>
            </w:pP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122290" w:rsidP="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w:t>
            </w:r>
            <w:r w:rsidR="00E82CB0">
              <w:rPr>
                <w:rFonts w:ascii="Times New Roman" w:eastAsia="Calibri" w:hAnsi="Times New Roman" w:cs="Times New Roman"/>
                <w:sz w:val="28"/>
                <w:szCs w:val="28"/>
              </w:rPr>
              <w:t>ссигнований муниципальной подпро</w:t>
            </w:r>
            <w:r w:rsidRPr="00122290">
              <w:rPr>
                <w:rFonts w:ascii="Times New Roman" w:eastAsia="Calibri" w:hAnsi="Times New Roman" w:cs="Times New Roman"/>
                <w:sz w:val="28"/>
                <w:szCs w:val="28"/>
              </w:rPr>
              <w:t>г</w:t>
            </w:r>
            <w:r w:rsidR="00264247">
              <w:rPr>
                <w:rFonts w:ascii="Times New Roman" w:eastAsia="Calibri" w:hAnsi="Times New Roman" w:cs="Times New Roman"/>
                <w:sz w:val="28"/>
                <w:szCs w:val="28"/>
              </w:rPr>
              <w:t xml:space="preserve">раммы на 2014 год составляет </w:t>
            </w:r>
            <w:r w:rsidR="00CA15B1">
              <w:rPr>
                <w:rFonts w:ascii="Times New Roman" w:eastAsia="Calibri" w:hAnsi="Times New Roman" w:cs="Times New Roman"/>
                <w:sz w:val="28"/>
                <w:szCs w:val="28"/>
              </w:rPr>
              <w:t>1 205</w:t>
            </w:r>
            <w:r w:rsidR="00264247" w:rsidRPr="00927B79">
              <w:rPr>
                <w:rFonts w:ascii="Times New Roman" w:eastAsia="Calibri" w:hAnsi="Times New Roman" w:cs="Times New Roman"/>
                <w:sz w:val="28"/>
                <w:szCs w:val="28"/>
              </w:rPr>
              <w:t>,</w:t>
            </w:r>
            <w:r w:rsidR="00CA15B1">
              <w:rPr>
                <w:rFonts w:ascii="Times New Roman" w:eastAsia="Calibri" w:hAnsi="Times New Roman" w:cs="Times New Roman"/>
                <w:sz w:val="28"/>
                <w:szCs w:val="28"/>
              </w:rPr>
              <w:t>5</w:t>
            </w:r>
            <w:r w:rsidRPr="00927B79">
              <w:rPr>
                <w:rFonts w:ascii="Times New Roman" w:eastAsia="Calibri" w:hAnsi="Times New Roman" w:cs="Times New Roman"/>
                <w:sz w:val="28"/>
                <w:szCs w:val="28"/>
              </w:rPr>
              <w:t>0 тыс. рублей</w:t>
            </w:r>
          </w:p>
        </w:tc>
      </w:tr>
      <w:tr w:rsidR="00122290" w:rsidRPr="00122290" w:rsidTr="00122290">
        <w:trPr>
          <w:trHeight w:val="1"/>
        </w:trPr>
        <w:tc>
          <w:tcPr>
            <w:tcW w:w="3168" w:type="dxa"/>
            <w:shd w:val="clear" w:color="000000" w:fill="FFFFFF"/>
            <w:tcMar>
              <w:left w:w="108" w:type="dxa"/>
              <w:right w:w="108" w:type="dxa"/>
            </w:tcMar>
          </w:tcPr>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Ожидаемые результаты реализации подпрограммы</w:t>
            </w:r>
          </w:p>
          <w:p w:rsidR="006A7749" w:rsidRPr="00122290" w:rsidRDefault="006A7749">
            <w:pPr>
              <w:spacing w:after="0" w:line="240" w:lineRule="auto"/>
              <w:rPr>
                <w:rFonts w:ascii="Times New Roman" w:hAnsi="Times New Roman" w:cs="Times New Roman"/>
              </w:rPr>
            </w:pPr>
          </w:p>
        </w:tc>
        <w:tc>
          <w:tcPr>
            <w:tcW w:w="6403" w:type="dxa"/>
            <w:shd w:val="clear" w:color="000000" w:fill="FFFFFF"/>
            <w:tcMar>
              <w:left w:w="108" w:type="dxa"/>
              <w:right w:w="108" w:type="dxa"/>
            </w:tcMar>
          </w:tcPr>
          <w:p w:rsidR="006A7749" w:rsidRPr="00122290" w:rsidRDefault="008B3EAB">
            <w:pPr>
              <w:spacing w:after="0" w:line="240" w:lineRule="auto"/>
              <w:ind w:right="72"/>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уровня продовольственной безопасности жителей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-Систематизация учета скота и птицы в поселении;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конкурентоспособности основных видов сельскохозяйственной продукции.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субъектов малого и среднего предпринимательства;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численности занятого населения;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-Получение информации о количественном и качественном состоянии земель на территории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-Разработка и совершенствование нормативно-правовой базы регулирования земельных отношений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-Картографическое, геодезическое и землеустроительное обеспечение земельной реформы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w:t>
            </w:r>
            <w:r w:rsidRPr="00122290">
              <w:rPr>
                <w:rFonts w:ascii="Times New Roman" w:eastAsia="Times New Roman" w:hAnsi="Times New Roman" w:cs="Times New Roman"/>
                <w:sz w:val="28"/>
                <w:shd w:val="clear" w:color="auto" w:fill="FFFFFF"/>
              </w:rPr>
              <w:t>Получение полной и достоверной информации о землях, составляющих территорию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-Устойчивое экономическое развитие экономического развития поселения</w:t>
            </w:r>
          </w:p>
          <w:p w:rsidR="006A7749" w:rsidRPr="00122290" w:rsidRDefault="006A7749">
            <w:pPr>
              <w:spacing w:after="0" w:line="240" w:lineRule="auto"/>
              <w:jc w:val="both"/>
              <w:rPr>
                <w:rFonts w:ascii="Times New Roman" w:hAnsi="Times New Roman" w:cs="Times New Roman"/>
              </w:rPr>
            </w:pPr>
          </w:p>
        </w:tc>
      </w:tr>
    </w:tbl>
    <w:p w:rsidR="006A7749" w:rsidRPr="00122290" w:rsidRDefault="006A7749">
      <w:pPr>
        <w:rPr>
          <w:rFonts w:ascii="Times New Roman" w:eastAsia="Calibri" w:hAnsi="Times New Roman" w:cs="Times New Roman"/>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numPr>
          <w:ilvl w:val="0"/>
          <w:numId w:val="5"/>
        </w:numPr>
        <w:tabs>
          <w:tab w:val="left" w:pos="720"/>
        </w:tabs>
        <w:spacing w:after="0" w:line="240" w:lineRule="auto"/>
        <w:ind w:left="720" w:hanging="36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Характеристика сферы реализации подпрограммы, описание основных проблем в указанной сфере и прогноз ее развития.</w:t>
      </w:r>
    </w:p>
    <w:p w:rsidR="006A7749" w:rsidRPr="00122290" w:rsidRDefault="006A7749">
      <w:pPr>
        <w:spacing w:after="0" w:line="240" w:lineRule="auto"/>
        <w:ind w:firstLine="720"/>
        <w:jc w:val="both"/>
        <w:rPr>
          <w:rFonts w:ascii="Times New Roman" w:eastAsia="Calibri"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6A7749" w:rsidRPr="00122290" w:rsidRDefault="008B3EAB">
      <w:pPr>
        <w:spacing w:after="0"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Территориальная близость и надежное транспортное сообщение с двумя крупными социально-экономическими центрами (</w:t>
      </w:r>
      <w:proofErr w:type="gramStart"/>
      <w:r w:rsidRPr="00122290">
        <w:rPr>
          <w:rFonts w:ascii="Times New Roman" w:eastAsia="Times New Roman" w:hAnsi="Times New Roman" w:cs="Times New Roman"/>
          <w:sz w:val="28"/>
        </w:rPr>
        <w:t>г</w:t>
      </w:r>
      <w:proofErr w:type="gramEnd"/>
      <w:r w:rsidRPr="00122290">
        <w:rPr>
          <w:rFonts w:ascii="Times New Roman" w:eastAsia="Times New Roman" w:hAnsi="Times New Roman" w:cs="Times New Roman"/>
          <w:sz w:val="28"/>
        </w:rPr>
        <w:t>.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 xml:space="preserve">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w:t>
      </w:r>
      <w:proofErr w:type="gramStart"/>
      <w:r w:rsidRPr="00122290">
        <w:rPr>
          <w:rFonts w:ascii="Times New Roman" w:eastAsia="Times New Roman" w:hAnsi="Times New Roman" w:cs="Times New Roman"/>
          <w:sz w:val="28"/>
          <w:shd w:val="clear" w:color="auto" w:fill="FFFFFF"/>
        </w:rPr>
        <w:t>рынка</w:t>
      </w:r>
      <w:proofErr w:type="gramEnd"/>
      <w:r w:rsidRPr="00122290">
        <w:rPr>
          <w:rFonts w:ascii="Times New Roman" w:eastAsia="Times New Roman" w:hAnsi="Times New Roman" w:cs="Times New Roman"/>
          <w:sz w:val="28"/>
          <w:shd w:val="clear" w:color="auto" w:fill="FFFFFF"/>
        </w:rPr>
        <w:t xml:space="preserve"> товарами и услугами, увеличение платежей в бюджет, сокращая при этом уровень безработицы.</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eastAsia="Times New Roman" w:hAnsi="Times New Roman" w:cs="Times New Roman"/>
          <w:sz w:val="28"/>
        </w:rPr>
        <w:t>.</w:t>
      </w:r>
      <w:r w:rsidRPr="00122290">
        <w:rPr>
          <w:rFonts w:ascii="Times New Roman" w:eastAsia="Times New Roman" w:hAnsi="Times New Roman" w:cs="Times New Roman"/>
          <w:b/>
          <w:i/>
          <w:sz w:val="28"/>
        </w:rPr>
        <w:t> </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eastAsia="Times New Roman" w:hAnsi="Times New Roman" w:cs="Times New Roman"/>
          <w:sz w:val="28"/>
        </w:rPr>
        <w:t>.</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rPr>
        <w:t>Поселение располагает большими земельными ресурсами, которые не всегда используются эффективно.</w:t>
      </w:r>
      <w:r w:rsidRPr="00122290">
        <w:rPr>
          <w:rFonts w:ascii="Times New Roman" w:eastAsia="Times New Roman" w:hAnsi="Times New Roman" w:cs="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r w:rsidRPr="00122290">
        <w:rPr>
          <w:rFonts w:ascii="Times New Roman" w:eastAsia="Times New Roman" w:hAnsi="Times New Roman" w:cs="Times New Roman"/>
          <w:b/>
          <w:i/>
          <w:sz w:val="28"/>
        </w:rPr>
        <w:t> </w:t>
      </w:r>
    </w:p>
    <w:p w:rsidR="006A7749" w:rsidRPr="00122290" w:rsidRDefault="006A7749">
      <w:pPr>
        <w:spacing w:after="96" w:line="240" w:lineRule="auto"/>
        <w:jc w:val="both"/>
        <w:rPr>
          <w:rFonts w:ascii="Times New Roman" w:eastAsia="Tahoma" w:hAnsi="Times New Roman" w:cs="Times New Roman"/>
          <w:sz w:val="18"/>
          <w:shd w:val="clear" w:color="auto" w:fill="FFFFFF"/>
        </w:rPr>
      </w:pPr>
    </w:p>
    <w:p w:rsidR="006A7749" w:rsidRPr="00122290" w:rsidRDefault="006A7749">
      <w:pPr>
        <w:spacing w:after="96" w:line="240" w:lineRule="auto"/>
        <w:jc w:val="both"/>
        <w:rPr>
          <w:rFonts w:ascii="Times New Roman" w:eastAsia="Tahoma" w:hAnsi="Times New Roman" w:cs="Times New Roman"/>
          <w:sz w:val="18"/>
          <w:shd w:val="clear" w:color="auto" w:fill="FFFFFF"/>
        </w:rPr>
      </w:pPr>
    </w:p>
    <w:p w:rsidR="006A7749" w:rsidRPr="00122290" w:rsidRDefault="008B3EAB">
      <w:pPr>
        <w:numPr>
          <w:ilvl w:val="0"/>
          <w:numId w:val="6"/>
        </w:numPr>
        <w:tabs>
          <w:tab w:val="left" w:pos="720"/>
        </w:tabs>
        <w:spacing w:after="0" w:line="240" w:lineRule="auto"/>
        <w:ind w:left="720" w:hanging="36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Цели, задачи и показатели (индикаторы) достижения целей и решения задач</w:t>
      </w:r>
    </w:p>
    <w:p w:rsidR="006A7749" w:rsidRPr="00122290" w:rsidRDefault="006A7749">
      <w:pPr>
        <w:jc w:val="center"/>
        <w:rPr>
          <w:rFonts w:ascii="Times New Roman" w:eastAsia="Times New Roman" w:hAnsi="Times New Roman" w:cs="Times New Roman"/>
          <w:sz w:val="28"/>
        </w:rPr>
      </w:pPr>
    </w:p>
    <w:p w:rsidR="006A7749" w:rsidRPr="00122290" w:rsidRDefault="008B3EAB" w:rsidP="00475985">
      <w:pPr>
        <w:ind w:firstLine="709"/>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Основная цель подпрограммы – это повышение эффективности экономики МО Новосветское сельское поселение. </w:t>
      </w:r>
    </w:p>
    <w:p w:rsidR="006A7749" w:rsidRPr="00122290" w:rsidRDefault="008B3EAB">
      <w:pPr>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достижения поставленных целей необходимо решение следующих задач:</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-Стимулирование роста производства основных видов сельскохозяйственной продукции и производства пищевых продуктов;</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и стабилизация эпизоотической ситуации на территории поселения, касающейся африканской чумы свиней;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-Предупреждение возникновения и распространения заразных болезней животных;</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-Поддержка малых форм хозяйствования;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эффективного использования земель сельскохозяйственного назначения;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объемов производства продукции мясного и молочного животноводства;</w:t>
      </w:r>
    </w:p>
    <w:p w:rsidR="006A7749" w:rsidRPr="00122290" w:rsidRDefault="008B3EAB">
      <w:pPr>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благоприятных условий для развития и увеличения количества субъектов малого и среднего предпринимательства;</w:t>
      </w:r>
    </w:p>
    <w:p w:rsidR="006A7749" w:rsidRPr="00122290" w:rsidRDefault="008B3EAB" w:rsidP="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6A7749" w:rsidRPr="00122290" w:rsidRDefault="008B3EAB" w:rsidP="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-Устойчивое развитие агропромышленного комплекса сельского поселения;</w:t>
      </w:r>
    </w:p>
    <w:p w:rsidR="006A7749" w:rsidRPr="00122290" w:rsidRDefault="008B3EAB" w:rsidP="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-Снижение напряженности на рынке труда.</w:t>
      </w:r>
    </w:p>
    <w:p w:rsidR="006A7749" w:rsidRPr="00122290" w:rsidRDefault="006A7749" w:rsidP="009A019A">
      <w:pPr>
        <w:spacing w:after="0" w:line="240" w:lineRule="auto"/>
        <w:rPr>
          <w:rFonts w:ascii="Times New Roman" w:eastAsia="Times New Roman" w:hAnsi="Times New Roman" w:cs="Times New Roman"/>
          <w:sz w:val="28"/>
        </w:rPr>
      </w:pPr>
    </w:p>
    <w:p w:rsidR="006A7749" w:rsidRPr="00122290" w:rsidRDefault="008B3EAB">
      <w:pPr>
        <w:spacing w:before="100" w:after="0" w:line="240" w:lineRule="auto"/>
        <w:ind w:right="-365" w:firstLine="709"/>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показатели:</w:t>
      </w:r>
    </w:p>
    <w:tbl>
      <w:tblPr>
        <w:tblW w:w="0" w:type="auto"/>
        <w:tblInd w:w="98" w:type="dxa"/>
        <w:tblCellMar>
          <w:left w:w="10" w:type="dxa"/>
          <w:right w:w="10" w:type="dxa"/>
        </w:tblCellMar>
        <w:tblLook w:val="04A0"/>
      </w:tblPr>
      <w:tblGrid>
        <w:gridCol w:w="5205"/>
        <w:gridCol w:w="1392"/>
        <w:gridCol w:w="1557"/>
        <w:gridCol w:w="1319"/>
      </w:tblGrid>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Показатель</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2012 г.</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2013 г.</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2014 г.</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Увеличение поголовья скота:</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6A7749">
            <w:pPr>
              <w:jc w:val="center"/>
              <w:rPr>
                <w:rFonts w:ascii="Times New Roman" w:eastAsia="Calibri"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6A7749">
            <w:pPr>
              <w:jc w:val="center"/>
              <w:rPr>
                <w:rFonts w:ascii="Times New Roman" w:eastAsia="Calibri" w:hAnsi="Times New Roman" w:cs="Times New Roman"/>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6A7749">
            <w:pPr>
              <w:jc w:val="center"/>
              <w:rPr>
                <w:rFonts w:ascii="Times New Roman" w:eastAsia="Calibri" w:hAnsi="Times New Roman" w:cs="Times New Roman"/>
              </w:rPr>
            </w:pP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Крупный рогатый скот,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28</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33</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38</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Свиньи,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79</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83</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87</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Овцы, козы,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12</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15</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17</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Лошади,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Пушной зверь (кролики),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45</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100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125</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i/>
                <w:sz w:val="28"/>
              </w:rPr>
              <w:t>Птица,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448</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650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750</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Сумма полученных субсидий на покупку кормов, тыс</w:t>
            </w:r>
            <w:proofErr w:type="gramStart"/>
            <w:r w:rsidRPr="00122290">
              <w:rPr>
                <w:rFonts w:ascii="Times New Roman" w:eastAsia="Times New Roman" w:hAnsi="Times New Roman" w:cs="Times New Roman"/>
                <w:sz w:val="28"/>
              </w:rPr>
              <w:t>.р</w:t>
            </w:r>
            <w:proofErr w:type="gramEnd"/>
            <w:r w:rsidRPr="00122290">
              <w:rPr>
                <w:rFonts w:ascii="Times New Roman" w:eastAsia="Times New Roman" w:hAnsi="Times New Roman" w:cs="Times New Roman"/>
                <w:sz w:val="28"/>
              </w:rPr>
              <w:t>уб.</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304,6</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307</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310</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 xml:space="preserve">Уровень площадей земель </w:t>
            </w:r>
            <w:proofErr w:type="gramStart"/>
            <w:r w:rsidRPr="00122290">
              <w:rPr>
                <w:rFonts w:ascii="Times New Roman" w:eastAsia="Times New Roman" w:hAnsi="Times New Roman" w:cs="Times New Roman"/>
                <w:sz w:val="28"/>
              </w:rPr>
              <w:t>поселения</w:t>
            </w:r>
            <w:proofErr w:type="gramEnd"/>
            <w:r w:rsidRPr="00122290">
              <w:rPr>
                <w:rFonts w:ascii="Times New Roman" w:eastAsia="Times New Roman" w:hAnsi="Times New Roman" w:cs="Times New Roman"/>
                <w:sz w:val="28"/>
              </w:rPr>
              <w:t xml:space="preserve"> в отношении которых идет работа по утверждению проекта планировки территории, Га</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0</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100</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290" w:rsidRDefault="00CB714B" w:rsidP="00CB714B">
            <w:pPr>
              <w:jc w:val="both"/>
              <w:rPr>
                <w:rFonts w:ascii="Times New Roman" w:hAnsi="Times New Roman" w:cs="Times New Roman"/>
                <w:sz w:val="28"/>
                <w:szCs w:val="28"/>
              </w:rPr>
            </w:pPr>
            <w:r w:rsidRPr="00CB714B">
              <w:rPr>
                <w:rFonts w:ascii="Times New Roman" w:hAnsi="Times New Roman" w:cs="Times New Roman"/>
                <w:sz w:val="28"/>
                <w:szCs w:val="28"/>
              </w:rPr>
              <w:t>Количество субъектов малого и среднего предпринимательства (малые предприятия и индивидуальные предприниматели), шт</w:t>
            </w:r>
            <w:r w:rsidR="00E82CB0">
              <w:rPr>
                <w:rFonts w:ascii="Times New Roman" w:hAnsi="Times New Roman" w:cs="Times New Roman"/>
                <w:sz w:val="28"/>
                <w:szCs w:val="28"/>
              </w:rPr>
              <w:t>.</w:t>
            </w:r>
          </w:p>
          <w:p w:rsidR="00CB714B" w:rsidRPr="00CB714B" w:rsidRDefault="00CB714B" w:rsidP="00CB714B">
            <w:pPr>
              <w:jc w:val="both"/>
              <w:rPr>
                <w:rFonts w:ascii="Times New Roman" w:hAnsi="Times New Roman" w:cs="Times New Roman"/>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282</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290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300</w:t>
            </w:r>
          </w:p>
        </w:tc>
      </w:tr>
      <w:tr w:rsidR="006A7749" w:rsidRPr="00122290">
        <w:trPr>
          <w:trHeight w:val="1"/>
        </w:trPr>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both"/>
              <w:rPr>
                <w:rFonts w:ascii="Times New Roman" w:hAnsi="Times New Roman" w:cs="Times New Roman"/>
              </w:rPr>
            </w:pPr>
            <w:r w:rsidRPr="00122290">
              <w:rPr>
                <w:rFonts w:ascii="Times New Roman" w:eastAsia="Times New Roman" w:hAnsi="Times New Roman" w:cs="Times New Roman"/>
                <w:sz w:val="28"/>
              </w:rPr>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44</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50</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jc w:val="center"/>
              <w:rPr>
                <w:rFonts w:ascii="Times New Roman" w:hAnsi="Times New Roman" w:cs="Times New Roman"/>
              </w:rPr>
            </w:pPr>
            <w:r w:rsidRPr="00122290">
              <w:rPr>
                <w:rFonts w:ascii="Times New Roman" w:eastAsia="Times New Roman" w:hAnsi="Times New Roman" w:cs="Times New Roman"/>
                <w:sz w:val="28"/>
              </w:rPr>
              <w:t>55</w:t>
            </w:r>
          </w:p>
        </w:tc>
      </w:tr>
      <w:tr w:rsidR="006A7749" w:rsidRPr="00CB714B">
        <w:tc>
          <w:tcPr>
            <w:tcW w:w="5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CB714B" w:rsidRDefault="00CB714B">
            <w:pPr>
              <w:jc w:val="both"/>
              <w:rPr>
                <w:rFonts w:ascii="Times New Roman" w:hAnsi="Times New Roman" w:cs="Times New Roman"/>
                <w:sz w:val="28"/>
                <w:szCs w:val="28"/>
              </w:rPr>
            </w:pPr>
            <w:r w:rsidRPr="00CB714B">
              <w:rPr>
                <w:rFonts w:ascii="Times New Roman" w:hAnsi="Times New Roman" w:cs="Times New Roman"/>
                <w:sz w:val="28"/>
                <w:szCs w:val="28"/>
              </w:rPr>
              <w:t>Численность занятого на</w:t>
            </w:r>
            <w:r>
              <w:rPr>
                <w:rFonts w:ascii="Times New Roman" w:hAnsi="Times New Roman" w:cs="Times New Roman"/>
                <w:sz w:val="28"/>
                <w:szCs w:val="28"/>
              </w:rPr>
              <w:t>селения, тыс</w:t>
            </w:r>
            <w:proofErr w:type="gramStart"/>
            <w:r>
              <w:rPr>
                <w:rFonts w:ascii="Times New Roman" w:hAnsi="Times New Roman" w:cs="Times New Roman"/>
                <w:sz w:val="28"/>
                <w:szCs w:val="28"/>
              </w:rPr>
              <w:t>.</w:t>
            </w:r>
            <w:r w:rsidRPr="00CB714B">
              <w:rPr>
                <w:rFonts w:ascii="Times New Roman" w:hAnsi="Times New Roman" w:cs="Times New Roman"/>
                <w:sz w:val="28"/>
                <w:szCs w:val="28"/>
              </w:rPr>
              <w:t>ч</w:t>
            </w:r>
            <w:proofErr w:type="gramEnd"/>
            <w:r w:rsidRPr="00CB714B">
              <w:rPr>
                <w:rFonts w:ascii="Times New Roman" w:hAnsi="Times New Roman" w:cs="Times New Roman"/>
                <w:sz w:val="28"/>
                <w:szCs w:val="28"/>
              </w:rPr>
              <w:t>ел.</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CB714B" w:rsidRDefault="008B3EAB">
            <w:pPr>
              <w:jc w:val="center"/>
              <w:rPr>
                <w:rFonts w:ascii="Times New Roman" w:hAnsi="Times New Roman" w:cs="Times New Roman"/>
              </w:rPr>
            </w:pPr>
            <w:r w:rsidRPr="00CB714B">
              <w:rPr>
                <w:rFonts w:ascii="Times New Roman" w:eastAsia="Times New Roman" w:hAnsi="Times New Roman" w:cs="Times New Roman"/>
                <w:sz w:val="28"/>
              </w:rPr>
              <w:t>2,67</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CB714B" w:rsidRDefault="008B3EAB">
            <w:pPr>
              <w:jc w:val="center"/>
              <w:rPr>
                <w:rFonts w:ascii="Times New Roman" w:hAnsi="Times New Roman" w:cs="Times New Roman"/>
              </w:rPr>
            </w:pPr>
            <w:r w:rsidRPr="00CB714B">
              <w:rPr>
                <w:rFonts w:ascii="Times New Roman" w:eastAsia="Times New Roman" w:hAnsi="Times New Roman" w:cs="Times New Roman"/>
                <w:sz w:val="28"/>
              </w:rPr>
              <w:t>2,75</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CB714B" w:rsidRDefault="008B3EAB">
            <w:pPr>
              <w:jc w:val="center"/>
              <w:rPr>
                <w:rFonts w:ascii="Times New Roman" w:hAnsi="Times New Roman" w:cs="Times New Roman"/>
              </w:rPr>
            </w:pPr>
            <w:r w:rsidRPr="00CB714B">
              <w:rPr>
                <w:rFonts w:ascii="Times New Roman" w:eastAsia="Times New Roman" w:hAnsi="Times New Roman" w:cs="Times New Roman"/>
                <w:sz w:val="28"/>
              </w:rPr>
              <w:t>3,85</w:t>
            </w:r>
          </w:p>
        </w:tc>
      </w:tr>
    </w:tbl>
    <w:p w:rsidR="006A7749" w:rsidRPr="00122290" w:rsidRDefault="006A7749">
      <w:pPr>
        <w:jc w:val="both"/>
        <w:rPr>
          <w:rFonts w:ascii="Times New Roman" w:eastAsia="Times New Roman" w:hAnsi="Times New Roman" w:cs="Times New Roman"/>
          <w:sz w:val="28"/>
        </w:rPr>
      </w:pPr>
    </w:p>
    <w:p w:rsidR="006A7749" w:rsidRPr="00122290" w:rsidRDefault="008B3EAB">
      <w:pPr>
        <w:numPr>
          <w:ilvl w:val="0"/>
          <w:numId w:val="7"/>
        </w:numPr>
        <w:tabs>
          <w:tab w:val="left" w:pos="720"/>
        </w:tabs>
        <w:spacing w:after="0" w:line="240" w:lineRule="auto"/>
        <w:ind w:left="720" w:hanging="360"/>
        <w:rPr>
          <w:rFonts w:ascii="Times New Roman" w:eastAsia="Times New Roman" w:hAnsi="Times New Roman" w:cs="Times New Roman"/>
          <w:b/>
          <w:sz w:val="28"/>
        </w:rPr>
      </w:pPr>
      <w:r w:rsidRPr="00122290">
        <w:rPr>
          <w:rFonts w:ascii="Times New Roman" w:eastAsia="Times New Roman" w:hAnsi="Times New Roman" w:cs="Times New Roman"/>
          <w:b/>
          <w:sz w:val="28"/>
        </w:rPr>
        <w:t>Основные ожидаемые конечные результаты подпрограммы</w:t>
      </w:r>
    </w:p>
    <w:p w:rsidR="006A7749" w:rsidRPr="00122290" w:rsidRDefault="008B3EAB">
      <w:pPr>
        <w:spacing w:after="0" w:line="240" w:lineRule="auto"/>
        <w:ind w:right="-365" w:firstLine="360"/>
        <w:jc w:val="both"/>
        <w:rPr>
          <w:rFonts w:ascii="Times New Roman" w:eastAsia="Times New Roman" w:hAnsi="Times New Roman" w:cs="Times New Roman"/>
          <w:sz w:val="28"/>
        </w:rPr>
      </w:pPr>
      <w:r w:rsidRPr="00122290">
        <w:rPr>
          <w:rFonts w:ascii="Times New Roman" w:eastAsia="Times New Roman" w:hAnsi="Times New Roman" w:cs="Times New Roman"/>
          <w:sz w:val="28"/>
        </w:rPr>
        <w:t>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эффективности экономики  муниципального образования Новосветское сельское поселение.</w:t>
      </w:r>
    </w:p>
    <w:p w:rsidR="006A7749" w:rsidRPr="00122290" w:rsidRDefault="008B3EAB">
      <w:pPr>
        <w:spacing w:after="0" w:line="240" w:lineRule="auto"/>
        <w:ind w:right="-365"/>
        <w:jc w:val="both"/>
        <w:rPr>
          <w:rFonts w:ascii="Times New Roman" w:eastAsia="Times New Roman" w:hAnsi="Times New Roman" w:cs="Times New Roman"/>
          <w:b/>
          <w:sz w:val="28"/>
        </w:rPr>
      </w:pPr>
      <w:r w:rsidRPr="00122290">
        <w:rPr>
          <w:rFonts w:ascii="Times New Roman" w:eastAsia="Times New Roman" w:hAnsi="Times New Roman" w:cs="Times New Roman"/>
          <w:sz w:val="28"/>
        </w:rPr>
        <w:t>Ожидаемые конечные результаты:</w:t>
      </w:r>
    </w:p>
    <w:p w:rsidR="006A7749" w:rsidRPr="00122290" w:rsidRDefault="008B3EAB">
      <w:pPr>
        <w:spacing w:after="0" w:line="240" w:lineRule="auto"/>
        <w:ind w:right="72"/>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уровня продовольственной безопасности жителей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-Систематизация учета скота и птицы в поселении;</w:t>
      </w:r>
    </w:p>
    <w:p w:rsidR="006A7749" w:rsidRPr="00122290" w:rsidRDefault="008B3EAB">
      <w:pPr>
        <w:spacing w:after="0" w:line="240" w:lineRule="auto"/>
        <w:ind w:right="-365"/>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занятости сельского населения;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конкурентоспособности основных видов сельскохозяйственной продукции;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субъектов малого и среднего предпринимательства;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-Получение информации о количественном и качественном состоянии земель на территории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-Разработка и совершенствование нормативно-правовой базы регулирования земельных отношений;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-Картографическое, геодезическое и землеустроительное обеспечение земельной реформы;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w:t>
      </w:r>
      <w:r w:rsidRPr="00122290">
        <w:rPr>
          <w:rFonts w:ascii="Times New Roman" w:eastAsia="Times New Roman" w:hAnsi="Times New Roman" w:cs="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eastAsia="Times New Roman" w:hAnsi="Times New Roman" w:cs="Times New Roman"/>
          <w:sz w:val="28"/>
        </w:rPr>
        <w:t>;</w:t>
      </w:r>
    </w:p>
    <w:p w:rsidR="006A7749" w:rsidRPr="00122290" w:rsidRDefault="006A7749">
      <w:pPr>
        <w:spacing w:after="0" w:line="240" w:lineRule="auto"/>
        <w:rPr>
          <w:rFonts w:ascii="Times New Roman" w:eastAsia="Times New Roman" w:hAnsi="Times New Roman" w:cs="Times New Roman"/>
          <w:sz w:val="28"/>
        </w:rPr>
      </w:pPr>
    </w:p>
    <w:p w:rsidR="006A7749" w:rsidRPr="00122290" w:rsidRDefault="008B3EAB">
      <w:pPr>
        <w:numPr>
          <w:ilvl w:val="0"/>
          <w:numId w:val="8"/>
        </w:numPr>
        <w:tabs>
          <w:tab w:val="left" w:pos="720"/>
        </w:tabs>
        <w:spacing w:after="0" w:line="240" w:lineRule="auto"/>
        <w:ind w:left="720" w:hanging="360"/>
        <w:rPr>
          <w:rFonts w:ascii="Times New Roman" w:eastAsia="Times New Roman" w:hAnsi="Times New Roman" w:cs="Times New Roman"/>
          <w:b/>
          <w:sz w:val="28"/>
        </w:rPr>
      </w:pPr>
      <w:r w:rsidRPr="00122290">
        <w:rPr>
          <w:rFonts w:ascii="Times New Roman" w:eastAsia="Times New Roman" w:hAnsi="Times New Roman" w:cs="Times New Roman"/>
          <w:b/>
          <w:sz w:val="28"/>
        </w:rPr>
        <w:t>Характеристика основных мероприятий подпрограммы.</w:t>
      </w:r>
    </w:p>
    <w:p w:rsidR="006A7749" w:rsidRPr="00122290" w:rsidRDefault="006A7749">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поощрение за создание и развитие</w:t>
      </w:r>
      <w:r w:rsidRPr="00122290">
        <w:rPr>
          <w:rFonts w:ascii="Times New Roman" w:eastAsia="Times New Roman" w:hAnsi="Times New Roman" w:cs="Times New Roman"/>
        </w:rPr>
        <w:t xml:space="preserve"> </w:t>
      </w:r>
      <w:r w:rsidRPr="00122290">
        <w:rPr>
          <w:rFonts w:ascii="Times New Roman" w:eastAsia="Times New Roman" w:hAnsi="Times New Roman" w:cs="Times New Roman"/>
          <w:sz w:val="28"/>
        </w:rPr>
        <w:t>малых форм хозяйствования;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информационная и консультационная помощь;</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организация и проведение  праздничных мероприятий и </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содействие в сборе документации;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утверждение проектов  планировки территорий поселения;</w:t>
      </w:r>
    </w:p>
    <w:p w:rsidR="00475985"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общественных работ для безработных граждан.</w:t>
      </w:r>
    </w:p>
    <w:p w:rsidR="006A7749" w:rsidRPr="00122290" w:rsidRDefault="006A7749">
      <w:pPr>
        <w:spacing w:after="0" w:line="240" w:lineRule="auto"/>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5. Обоснование объема финансирования ресурсов, необходимых для реализации подпрограммы.</w:t>
      </w:r>
    </w:p>
    <w:p w:rsidR="00122290" w:rsidRPr="00927B79" w:rsidRDefault="008B3EAB" w:rsidP="00122290">
      <w:pPr>
        <w:spacing w:after="0" w:line="240" w:lineRule="auto"/>
        <w:ind w:firstLine="567"/>
        <w:jc w:val="both"/>
        <w:rPr>
          <w:rFonts w:ascii="Times New Roman" w:eastAsia="Times New Roman" w:hAnsi="Times New Roman" w:cs="Times New Roman"/>
          <w:sz w:val="28"/>
        </w:rPr>
      </w:pPr>
      <w:r w:rsidRPr="00927B79">
        <w:rPr>
          <w:rFonts w:ascii="Times New Roman" w:eastAsia="Times New Roman" w:hAnsi="Times New Roman" w:cs="Times New Roman"/>
          <w:sz w:val="28"/>
        </w:rPr>
        <w:t xml:space="preserve">Общий объем финансирования подпрограммы на 2014 год составляет </w:t>
      </w:r>
      <w:r w:rsidR="00CA15B1">
        <w:rPr>
          <w:rFonts w:ascii="Times New Roman" w:eastAsia="Times New Roman" w:hAnsi="Times New Roman" w:cs="Times New Roman"/>
          <w:sz w:val="28"/>
        </w:rPr>
        <w:t>1 205</w:t>
      </w:r>
      <w:r w:rsidR="00122290" w:rsidRPr="00927B79">
        <w:rPr>
          <w:rFonts w:ascii="Times New Roman" w:eastAsia="Times New Roman" w:hAnsi="Times New Roman" w:cs="Times New Roman"/>
          <w:sz w:val="28"/>
        </w:rPr>
        <w:t>,</w:t>
      </w:r>
      <w:r w:rsidR="00CA15B1">
        <w:rPr>
          <w:rFonts w:ascii="Times New Roman" w:eastAsia="Times New Roman" w:hAnsi="Times New Roman" w:cs="Times New Roman"/>
          <w:sz w:val="28"/>
        </w:rPr>
        <w:t>5</w:t>
      </w:r>
      <w:r w:rsidR="00122290" w:rsidRPr="00927B79">
        <w:rPr>
          <w:rFonts w:ascii="Times New Roman" w:eastAsia="Times New Roman" w:hAnsi="Times New Roman" w:cs="Times New Roman"/>
          <w:sz w:val="28"/>
        </w:rPr>
        <w:t>0 тыс. рублей</w:t>
      </w:r>
      <w:proofErr w:type="gramStart"/>
      <w:r w:rsidR="00122290" w:rsidRPr="00927B79">
        <w:rPr>
          <w:rFonts w:ascii="Times New Roman" w:eastAsia="Times New Roman" w:hAnsi="Times New Roman" w:cs="Times New Roman"/>
          <w:sz w:val="28"/>
        </w:rPr>
        <w:t xml:space="preserve"> ,</w:t>
      </w:r>
      <w:proofErr w:type="gramEnd"/>
      <w:r w:rsidR="00122290" w:rsidRPr="00927B79">
        <w:rPr>
          <w:rFonts w:ascii="Times New Roman" w:eastAsia="Times New Roman" w:hAnsi="Times New Roman" w:cs="Times New Roman"/>
          <w:sz w:val="28"/>
        </w:rPr>
        <w:t xml:space="preserve"> в том числе:</w:t>
      </w:r>
    </w:p>
    <w:p w:rsidR="00122290" w:rsidRPr="00927B79" w:rsidRDefault="00122290" w:rsidP="00122290">
      <w:pPr>
        <w:spacing w:after="0" w:line="240" w:lineRule="auto"/>
        <w:ind w:firstLine="567"/>
        <w:jc w:val="both"/>
        <w:rPr>
          <w:rFonts w:ascii="Times New Roman" w:eastAsia="Times New Roman" w:hAnsi="Times New Roman" w:cs="Times New Roman"/>
          <w:sz w:val="28"/>
        </w:rPr>
      </w:pPr>
    </w:p>
    <w:p w:rsidR="006A7749" w:rsidRPr="00927B79" w:rsidRDefault="00122290">
      <w:pPr>
        <w:jc w:val="both"/>
        <w:rPr>
          <w:rFonts w:ascii="Times New Roman" w:eastAsia="Times New Roman" w:hAnsi="Times New Roman" w:cs="Times New Roman"/>
          <w:sz w:val="28"/>
        </w:rPr>
      </w:pPr>
      <w:r w:rsidRPr="00927B79">
        <w:rPr>
          <w:rFonts w:ascii="Times New Roman" w:eastAsia="Times New Roman" w:hAnsi="Times New Roman" w:cs="Times New Roman"/>
          <w:sz w:val="28"/>
        </w:rPr>
        <w:t xml:space="preserve">     за счет средств бюджета МО Нов</w:t>
      </w:r>
      <w:r w:rsidR="00264247" w:rsidRPr="00927B79">
        <w:rPr>
          <w:rFonts w:ascii="Times New Roman" w:eastAsia="Times New Roman" w:hAnsi="Times New Roman" w:cs="Times New Roman"/>
          <w:sz w:val="28"/>
        </w:rPr>
        <w:t>осветское сельское поселение – 1 2</w:t>
      </w:r>
      <w:r w:rsidR="00CA15B1">
        <w:rPr>
          <w:rFonts w:ascii="Times New Roman" w:eastAsia="Times New Roman" w:hAnsi="Times New Roman" w:cs="Times New Roman"/>
          <w:sz w:val="28"/>
        </w:rPr>
        <w:t>05</w:t>
      </w:r>
      <w:r w:rsidRPr="00927B79">
        <w:rPr>
          <w:rFonts w:ascii="Times New Roman" w:eastAsia="Times New Roman" w:hAnsi="Times New Roman" w:cs="Times New Roman"/>
          <w:sz w:val="28"/>
        </w:rPr>
        <w:t>,</w:t>
      </w:r>
      <w:r w:rsidR="00CA15B1">
        <w:rPr>
          <w:rFonts w:ascii="Times New Roman" w:eastAsia="Times New Roman" w:hAnsi="Times New Roman" w:cs="Times New Roman"/>
          <w:sz w:val="28"/>
        </w:rPr>
        <w:t>5</w:t>
      </w:r>
      <w:r w:rsidRPr="00927B79">
        <w:rPr>
          <w:rFonts w:ascii="Times New Roman" w:eastAsia="Times New Roman" w:hAnsi="Times New Roman" w:cs="Times New Roman"/>
          <w:sz w:val="28"/>
        </w:rPr>
        <w:t>0 тыс.  рублей.</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программы.</w:t>
      </w:r>
    </w:p>
    <w:p w:rsidR="006A7749" w:rsidRPr="00122290" w:rsidRDefault="008B3EAB">
      <w:pPr>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708"/>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К рискам, которые могут оказать влияние на достижение запланированных целей, относятся: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правовой риск, связанный с отсутствием законодательного регулирования;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административные барьеры;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shd w:val="clear" w:color="auto" w:fill="FFFFFF"/>
        </w:rPr>
        <w:t>- отсутствие взаимодействия участников программы с органами местного самоуправления;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6A7749" w:rsidRPr="00122290" w:rsidRDefault="008B3EAB">
      <w:pPr>
        <w:spacing w:after="0" w:line="240" w:lineRule="auto"/>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eastAsia="Times New Roman" w:hAnsi="Times New Roman" w:cs="Times New Roman"/>
          <w:sz w:val="28"/>
          <w:shd w:val="clear" w:color="auto" w:fill="FFFFFF"/>
        </w:rPr>
        <w:t>возникновение и распространение заразных болезней животных на территории России;</w:t>
      </w:r>
    </w:p>
    <w:p w:rsidR="006A7749" w:rsidRPr="00122290" w:rsidRDefault="008B3EAB">
      <w:pPr>
        <w:spacing w:after="0" w:line="240" w:lineRule="auto"/>
        <w:ind w:firstLine="720"/>
        <w:jc w:val="both"/>
        <w:rPr>
          <w:rFonts w:ascii="Times New Roman" w:eastAsia="Times New Roman" w:hAnsi="Times New Roman" w:cs="Times New Roman"/>
          <w:sz w:val="28"/>
          <w:shd w:val="clear" w:color="auto" w:fill="FFFFFF"/>
        </w:rPr>
      </w:pPr>
      <w:r w:rsidRPr="00122290">
        <w:rPr>
          <w:rFonts w:ascii="Times New Roman" w:eastAsia="Times New Roman" w:hAnsi="Times New Roman" w:cs="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6A7749" w:rsidRPr="00122290" w:rsidRDefault="008B3EAB">
      <w:pPr>
        <w:spacing w:after="0" w:line="240" w:lineRule="auto"/>
        <w:jc w:val="both"/>
        <w:rPr>
          <w:rFonts w:ascii="Times New Roman" w:eastAsia="Times New Roman" w:hAnsi="Times New Roman" w:cs="Times New Roman"/>
          <w:i/>
          <w:sz w:val="28"/>
          <w:shd w:val="clear" w:color="auto" w:fill="FFFFFF"/>
        </w:rPr>
      </w:pPr>
      <w:r w:rsidRPr="00122290">
        <w:rPr>
          <w:rFonts w:ascii="Times New Roman" w:eastAsia="Times New Roman" w:hAnsi="Times New Roman" w:cs="Times New Roman"/>
          <w:sz w:val="28"/>
        </w:rPr>
        <w:t>- обобщение опыта работы, анализ предложений и инициатив в сфере реализации подпрограммы;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6A7749" w:rsidRPr="00122290" w:rsidRDefault="006A7749">
      <w:pPr>
        <w:jc w:val="both"/>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Заместитель главы администрации Новосветского сельского поселения</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Ведущий специалист администрации по культуре, спорту и молодежной политике.</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 Ленинградской области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культурно-досуговый центр «Лидер»</w:t>
            </w:r>
          </w:p>
          <w:p w:rsidR="009A019A" w:rsidRPr="00122290" w:rsidRDefault="009A019A">
            <w:pPr>
              <w:spacing w:after="0" w:line="240" w:lineRule="auto"/>
              <w:jc w:val="both"/>
              <w:rPr>
                <w:rFonts w:ascii="Times New Roman" w:hAnsi="Times New Roman" w:cs="Times New Roman"/>
              </w:rPr>
            </w:pP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Долгосрочная целевая программа «Энергосбережение и повышение энергетической эффективности муниципальных объектов Новосветского сельского поселения»</w:t>
            </w:r>
          </w:p>
          <w:p w:rsidR="009A019A" w:rsidRPr="00122290" w:rsidRDefault="009A019A">
            <w:pPr>
              <w:spacing w:after="0" w:line="240" w:lineRule="auto"/>
              <w:jc w:val="both"/>
              <w:rPr>
                <w:rFonts w:ascii="Times New Roman" w:hAnsi="Times New Roman" w:cs="Times New Roman"/>
              </w:rPr>
            </w:pP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122290" w:rsidRPr="00122290" w:rsidTr="00122290">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социальной сфере:</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системы социальной поддержки семей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условий проживания;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Снижение уровня преступности среди детей и подростков;</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улучшения демографической ситуации;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гражданской активности молодого поколения;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престижа молодой семьи;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досуга и занятости детей из малообеспеченных и социально-незащищенных семей;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летней трудовой подростковой бригады;</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Возрождение  семейных традиций.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сфере культуры:</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сферы культурного обслуживания и повышение доступности культурных ценностей и благ для населения;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престижности и привлекательности профессий в сфере культуры;</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удовлетворенности населения качеством оказываемых услуг;</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и обновление библиотечного фонда.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сфере физической культуры:</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и совершенствование материально-технической базы и инфраструктуры в сфере физической культуры и спорта;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Укрепление здоровья населения и формирование здорового образа жизни;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благоприятных условий для увеличения охвата населения спортом и физической культурой;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спортивных объектов, вводимых в эксплуатацию;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детей, подростков и юношей, занимающихся физической культурой и спортом.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сфере ЖКХ и благоустройства: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и доступности жилищно-коммунальных услуг;</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устойчивости и надежности функционирования жилищно-коммунальных систем жизнеобеспечения;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инвестиционной привлекательности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уличного освещения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Содержание улично-дорожной сети поселения в нормативно-эксплутационном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общественной безопасности;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9A019A" w:rsidRPr="00122290" w:rsidRDefault="009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Формирование внешнего облика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экологической обстановки и гигиены  окружающей среды в населенных пунктах Новосветского сельского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Энергосбережение, повышение уровня энергоэффективности;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учета всего объема потребляемых энергетических ресурсов с помощью приборов учета;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санитарного состояния территории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Модернизация муниципального жилого фонда.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эффективной системы информирования и оповещения населения при возникновении кризисных ситуаций;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Профилактика правонарушений и террористических угроз на территории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предоставляемых муниципальными учреждениями бытовых услуг в поселении.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сфере гражданской обороны и пожарной безопасности:</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Совершенствование системы гражданской обороны и предупреждения чрезвычайных ситуаций природного и техногенного характера.</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Количество детей и подростков, занимающихся в  спортивных учреждениях (кол-во);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Обеспеченность жителей муниципального образования спортивными сооружениями (кол-во.);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рождаемости</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проведенных культурно-массовых мероприятий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качеством оказываемых услуг</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граждан, обратившихся и получивших  адресную помощь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Выявление семей социального риска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проведенных физкультурно-массовых мероприятий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детей, занятых работой в летней трудовой бригаде (кол-во);</w:t>
            </w:r>
          </w:p>
          <w:p w:rsidR="009A019A" w:rsidRPr="00122290" w:rsidRDefault="009A019A">
            <w:pPr>
              <w:spacing w:after="0" w:line="240" w:lineRule="auto"/>
              <w:jc w:val="both"/>
              <w:rPr>
                <w:rFonts w:ascii="Times New Roman" w:eastAsia="Calibri" w:hAnsi="Times New Roman" w:cs="Times New Roman"/>
              </w:rPr>
            </w:pPr>
            <w:r w:rsidRPr="00122290">
              <w:rPr>
                <w:rFonts w:ascii="Times New Roman" w:eastAsia="Times New Roman" w:hAnsi="Times New Roman" w:cs="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cs="Times New Roman"/>
              </w:rPr>
              <w:t>.</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парковочных мест на территории поселения (кол-во).</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энергосберегающих уличных светильников</w:t>
            </w:r>
            <w:proofErr w:type="gramStart"/>
            <w:r w:rsidRPr="00122290">
              <w:rPr>
                <w:rFonts w:ascii="Times New Roman" w:eastAsia="Times New Roman" w:hAnsi="Times New Roman" w:cs="Times New Roman"/>
                <w:sz w:val="28"/>
              </w:rPr>
              <w:t xml:space="preserve">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отремонтированных объектов муниципального жилого фонда.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доли охвата камерами видеонаблюдения в рамках ДЦП «Профилактика правонарушений и террористических угроз в Ленинградской области на 2013-2014гг</w:t>
            </w:r>
            <w:proofErr w:type="gramStart"/>
            <w:r w:rsidRPr="00122290">
              <w:rPr>
                <w:rFonts w:ascii="Times New Roman" w:eastAsia="Times New Roman" w:hAnsi="Times New Roman" w:cs="Times New Roman"/>
                <w:sz w:val="28"/>
              </w:rPr>
              <w:t>.» (%)</w:t>
            </w:r>
            <w:proofErr w:type="gramEnd"/>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предоставляемых бытовых услуг.</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Количество ликвидированных несанкционированных свалок.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Увеличение количества   сре</w:t>
            </w:r>
            <w:proofErr w:type="gramStart"/>
            <w:r w:rsidRPr="00122290">
              <w:rPr>
                <w:rFonts w:ascii="Times New Roman" w:eastAsia="Times New Roman" w:hAnsi="Times New Roman" w:cs="Times New Roman"/>
                <w:sz w:val="28"/>
              </w:rPr>
              <w:t>дств пр</w:t>
            </w:r>
            <w:proofErr w:type="gramEnd"/>
            <w:r w:rsidRPr="00122290">
              <w:rPr>
                <w:rFonts w:ascii="Times New Roman" w:eastAsia="Times New Roman" w:hAnsi="Times New Roman" w:cs="Times New Roman"/>
                <w:sz w:val="28"/>
              </w:rPr>
              <w:t>отивопожарной защиты.</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реализуется в один этап с 2014 г.</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763C0A">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Объем бюджетных ассигнований муниципальной подпрограммы на 2014 год составляет </w:t>
            </w:r>
            <w:r w:rsidR="00763C0A">
              <w:rPr>
                <w:rFonts w:ascii="Times New Roman" w:eastAsia="Calibri" w:hAnsi="Times New Roman" w:cs="Times New Roman"/>
                <w:sz w:val="28"/>
                <w:szCs w:val="28"/>
              </w:rPr>
              <w:t>8 569,86</w:t>
            </w:r>
            <w:r w:rsidRPr="00122290">
              <w:rPr>
                <w:rFonts w:ascii="Times New Roman" w:eastAsia="Calibri" w:hAnsi="Times New Roman" w:cs="Times New Roman"/>
                <w:sz w:val="28"/>
                <w:szCs w:val="28"/>
              </w:rPr>
              <w:t xml:space="preserve"> тыс. рублей</w:t>
            </w:r>
          </w:p>
        </w:tc>
      </w:tr>
      <w:tr w:rsidR="00122290" w:rsidRPr="00122290" w:rsidTr="00122290">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9A019A"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детей и подростков, занимающихся в  спортивных учреждениях;</w:t>
            </w:r>
          </w:p>
          <w:p w:rsidR="00795017" w:rsidRPr="00122290" w:rsidRDefault="00795017">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обеспеченности жителей муниципального образования спортивными сооружениями;</w:t>
            </w:r>
          </w:p>
          <w:p w:rsidR="009A019A"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улучшения демографической ситуации;</w:t>
            </w:r>
          </w:p>
          <w:p w:rsidR="00795017" w:rsidRPr="00122290" w:rsidRDefault="00795017">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проведенных культурно-досуговых мероприятий;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количество граждан, обратившихся за адресной помощью;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Уменьшение количества  семей социального риска;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проведенных физкультурно-массовых мероприятий;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положительных тенденций  в создании благоприятной среды жизнедеятельности;</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степени удовлетворенности населения уровнем благоустройства;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санитарного и экологического состояния поселения;</w:t>
            </w:r>
          </w:p>
          <w:p w:rsidR="009A019A" w:rsidRPr="00122290" w:rsidRDefault="009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9A019A" w:rsidRPr="00122290" w:rsidRDefault="009A019A">
            <w:pPr>
              <w:spacing w:after="0" w:line="240" w:lineRule="auto"/>
              <w:jc w:val="both"/>
              <w:rPr>
                <w:rFonts w:ascii="Times New Roman" w:hAnsi="Times New Roman" w:cs="Times New Roman"/>
              </w:rPr>
            </w:pPr>
          </w:p>
        </w:tc>
      </w:tr>
    </w:tbl>
    <w:p w:rsidR="00475985" w:rsidRPr="00122290" w:rsidRDefault="00475985">
      <w:pPr>
        <w:jc w:val="center"/>
        <w:rPr>
          <w:rFonts w:ascii="Times New Roman" w:eastAsia="Times New Roman" w:hAnsi="Times New Roman" w:cs="Times New Roman"/>
          <w:b/>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1.Характеристика сферы реализации подпрограммы, описание основных проблем в указанной сфере и прогноз ее развития.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формирование и развитие культурной среды становится важнейшим условием улучшения качества жизни в Новосветском сельском поселении.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проблемы: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1)Дефицит молодых кадров в социально-культурной сфере;</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2)Низкий уровень материально-технической спортивной базы;</w:t>
      </w:r>
    </w:p>
    <w:p w:rsidR="006A7749" w:rsidRPr="00122290" w:rsidRDefault="008B3EAB">
      <w:pPr>
        <w:spacing w:after="0" w:line="240" w:lineRule="auto"/>
        <w:jc w:val="both"/>
        <w:rPr>
          <w:rFonts w:ascii="Times New Roman" w:eastAsia="Times New Roman" w:hAnsi="Times New Roman" w:cs="Times New Roman"/>
          <w:sz w:val="28"/>
        </w:rPr>
      </w:pPr>
      <w:proofErr w:type="gramStart"/>
      <w:r w:rsidRPr="00122290">
        <w:rPr>
          <w:rFonts w:ascii="Times New Roman" w:eastAsia="Times New Roman" w:hAnsi="Times New Roman" w:cs="Times New Roman"/>
          <w:sz w:val="28"/>
        </w:rPr>
        <w:t>3)</w:t>
      </w:r>
      <w:r w:rsidRPr="00122290">
        <w:rPr>
          <w:rFonts w:ascii="Times New Roman" w:eastAsia="Calibri" w:hAnsi="Times New Roman" w:cs="Times New Roman"/>
        </w:rPr>
        <w:t xml:space="preserve"> </w:t>
      </w:r>
      <w:r w:rsidRPr="00122290">
        <w:rPr>
          <w:rFonts w:ascii="Times New Roman" w:eastAsia="Times New Roman" w:hAnsi="Times New Roman" w:cs="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roofErr w:type="gramEnd"/>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4)Низкая демографическая ситуация;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5)Неэффективная работа уполномоченных участковых на территории Новосветского сельского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6)Низкий уровень развития самодеятельности и участия населения в культурно-массовых и физкультурно-оздоровительных мероприятиях.</w:t>
      </w:r>
    </w:p>
    <w:p w:rsidR="006A7749" w:rsidRPr="00122290" w:rsidRDefault="008B3EAB">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4"/>
        </w:rPr>
        <w:t> </w:t>
      </w:r>
      <w:r w:rsidRPr="00122290">
        <w:rPr>
          <w:rFonts w:ascii="Times New Roman" w:eastAsia="Times New Roman" w:hAnsi="Times New Roman" w:cs="Times New Roman"/>
          <w:sz w:val="28"/>
        </w:rPr>
        <w:t>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облик  поселения, повысить уровень благоустройства и санитарного состояния территории, комфортного проживания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-значительным физическим износом объектов коммунального хозяйства;</w:t>
      </w:r>
    </w:p>
    <w:p w:rsidR="00122290" w:rsidRPr="00122290" w:rsidRDefault="008B3EAB" w:rsidP="00122290">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-отсутствием современных технологий в коммунальном хозяйстве.</w:t>
      </w:r>
    </w:p>
    <w:p w:rsidR="00122290" w:rsidRDefault="00122290" w:rsidP="00122290">
      <w:pPr>
        <w:spacing w:after="0" w:line="240" w:lineRule="auto"/>
        <w:jc w:val="both"/>
        <w:rPr>
          <w:rFonts w:ascii="Times New Roman" w:eastAsia="Times New Roman" w:hAnsi="Times New Roman" w:cs="Times New Roman"/>
          <w:sz w:val="28"/>
        </w:rPr>
      </w:pPr>
    </w:p>
    <w:p w:rsidR="00282704" w:rsidRDefault="00282704" w:rsidP="00122290">
      <w:pPr>
        <w:spacing w:after="0" w:line="240" w:lineRule="auto"/>
        <w:jc w:val="both"/>
        <w:rPr>
          <w:rFonts w:ascii="Times New Roman" w:eastAsia="Times New Roman" w:hAnsi="Times New Roman" w:cs="Times New Roman"/>
          <w:sz w:val="28"/>
        </w:rPr>
      </w:pPr>
    </w:p>
    <w:p w:rsidR="00282704" w:rsidRDefault="00282704" w:rsidP="00122290">
      <w:pPr>
        <w:spacing w:after="0" w:line="240" w:lineRule="auto"/>
        <w:jc w:val="both"/>
        <w:rPr>
          <w:rFonts w:ascii="Times New Roman" w:eastAsia="Times New Roman" w:hAnsi="Times New Roman" w:cs="Times New Roman"/>
          <w:sz w:val="28"/>
        </w:rPr>
      </w:pPr>
    </w:p>
    <w:p w:rsidR="00282704" w:rsidRPr="00122290" w:rsidRDefault="00282704" w:rsidP="00122290">
      <w:pPr>
        <w:spacing w:after="0" w:line="240" w:lineRule="auto"/>
        <w:jc w:val="both"/>
        <w:rPr>
          <w:rFonts w:ascii="Times New Roman" w:eastAsia="Times New Roman" w:hAnsi="Times New Roman" w:cs="Times New Roman"/>
          <w:sz w:val="28"/>
        </w:rPr>
      </w:pPr>
    </w:p>
    <w:p w:rsidR="00122290" w:rsidRPr="00122290" w:rsidRDefault="008B3EAB">
      <w:pPr>
        <w:jc w:val="both"/>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w:t>
      </w:r>
      <w:r w:rsidR="00122290" w:rsidRPr="00122290">
        <w:rPr>
          <w:rFonts w:ascii="Times New Roman" w:eastAsia="Times New Roman" w:hAnsi="Times New Roman" w:cs="Times New Roman"/>
          <w:b/>
          <w:sz w:val="28"/>
        </w:rPr>
        <w:t>остижения целей и решения задач.</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6A7749" w:rsidRPr="00122290" w:rsidRDefault="008B3EAB">
      <w:pPr>
        <w:spacing w:after="0"/>
        <w:jc w:val="both"/>
        <w:rPr>
          <w:rFonts w:ascii="Times New Roman" w:eastAsia="Times New Roman" w:hAnsi="Times New Roman" w:cs="Times New Roman"/>
          <w:sz w:val="28"/>
          <w:u w:val="single"/>
        </w:rPr>
      </w:pPr>
      <w:r w:rsidRPr="00122290">
        <w:rPr>
          <w:rFonts w:ascii="Times New Roman" w:eastAsia="Times New Roman" w:hAnsi="Times New Roman" w:cs="Times New Roman"/>
          <w:sz w:val="28"/>
          <w:u w:val="single"/>
        </w:rPr>
        <w:t>- в социальной сфере:</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системы социальной поддержки семей Новосветского сельского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условий проживания;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Снижение уровня преступности среди детей и подростков.</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улучшения демографической ситуации;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гражданской активности молодого поколения;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престижа молодой семьи;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досуга и занятости детей из малообеспеченных и социально-незащищенных семей;</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летней трудовой подростковой бригады;</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Возрождение  семейных традиций.</w:t>
      </w:r>
    </w:p>
    <w:p w:rsidR="006A7749" w:rsidRPr="00122290" w:rsidRDefault="008B3EAB">
      <w:pPr>
        <w:spacing w:after="0"/>
        <w:jc w:val="both"/>
        <w:rPr>
          <w:rFonts w:ascii="Times New Roman" w:eastAsia="Times New Roman" w:hAnsi="Times New Roman" w:cs="Times New Roman"/>
          <w:sz w:val="28"/>
          <w:u w:val="single"/>
        </w:rPr>
      </w:pPr>
      <w:r w:rsidRPr="00122290">
        <w:rPr>
          <w:rFonts w:ascii="Times New Roman" w:eastAsia="Times New Roman" w:hAnsi="Times New Roman" w:cs="Times New Roman"/>
          <w:sz w:val="28"/>
          <w:u w:val="single"/>
        </w:rPr>
        <w:t>- в сфере культуры:</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Развитие сферы культурного обслуживания и повышение доступности культурных ценностей и благ для населения;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престижности и привлекательности профессий в сфере культуры;</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6A7749"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удовлетворенности населения качеством ок</w:t>
      </w:r>
      <w:r w:rsidR="00970E54">
        <w:rPr>
          <w:rFonts w:ascii="Times New Roman" w:eastAsia="Times New Roman" w:hAnsi="Times New Roman" w:cs="Times New Roman"/>
          <w:sz w:val="28"/>
        </w:rPr>
        <w:t>азываемых услуг.</w:t>
      </w:r>
    </w:p>
    <w:p w:rsidR="00970E54" w:rsidRPr="00122290" w:rsidRDefault="00970E54">
      <w:pPr>
        <w:spacing w:after="0"/>
        <w:jc w:val="both"/>
        <w:rPr>
          <w:rFonts w:ascii="Times New Roman" w:eastAsia="Times New Roman" w:hAnsi="Times New Roman" w:cs="Times New Roman"/>
          <w:sz w:val="28"/>
        </w:rPr>
      </w:pPr>
    </w:p>
    <w:p w:rsidR="006A7749" w:rsidRPr="00122290" w:rsidRDefault="008B3EAB">
      <w:pPr>
        <w:spacing w:after="0"/>
        <w:jc w:val="both"/>
        <w:rPr>
          <w:rFonts w:ascii="Times New Roman" w:eastAsia="Times New Roman" w:hAnsi="Times New Roman" w:cs="Times New Roman"/>
          <w:sz w:val="28"/>
          <w:u w:val="single"/>
        </w:rPr>
      </w:pPr>
      <w:r w:rsidRPr="00122290">
        <w:rPr>
          <w:rFonts w:ascii="Times New Roman" w:eastAsia="Times New Roman" w:hAnsi="Times New Roman" w:cs="Times New Roman"/>
          <w:sz w:val="28"/>
          <w:u w:val="single"/>
        </w:rPr>
        <w:t>- в сфере физической культуры:</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и совершенствование материально-технической базы и инфраструктуры в сфере физической культуры и спорта;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Укрепление здоровья населения и формирование здорового образа жизни;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благоприятных условий для увеличения охвата населения спортом и физической культурой;</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спортивных объектов, вводимых в эксплуатацию;</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Увеличение количества детей, подростков и юношей, занимающихся физической культурой и спортом.</w:t>
      </w:r>
    </w:p>
    <w:p w:rsidR="006A7749" w:rsidRPr="00122290" w:rsidRDefault="008B3EAB">
      <w:pPr>
        <w:ind w:left="142"/>
        <w:jc w:val="both"/>
        <w:rPr>
          <w:rFonts w:ascii="Times New Roman" w:eastAsia="Times New Roman" w:hAnsi="Times New Roman" w:cs="Times New Roman"/>
          <w:sz w:val="28"/>
          <w:u w:val="single"/>
        </w:rPr>
      </w:pPr>
      <w:r w:rsidRPr="00122290">
        <w:rPr>
          <w:rFonts w:ascii="Times New Roman" w:eastAsia="Times New Roman" w:hAnsi="Times New Roman" w:cs="Times New Roman"/>
          <w:sz w:val="28"/>
          <w:u w:val="single"/>
        </w:rPr>
        <w:t>- в сфере ЖКХ и благоустройства: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и доступности жилищно-коммунальных услуг;</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устойчивости и надежности функционирования жилищно-коммунальных систем жизнеобеспечения;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инвестиционной привлекательности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Организация уличного освещения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Сохранение общественной безопасности;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6A7749" w:rsidRPr="00122290" w:rsidRDefault="008B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Формирование внешнего облика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экологической обстановки и гигиены  окружающей среды в населенных пунктах Новосветского сельского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Энергосбережение, повышение уровня энергоэффективности;</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учета всего объема потребляемых энергетических ресурсов с помощью приборов учета;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санитарного состояния территории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Модернизация муниципального жилого фонда;</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Профилактика правонарушений и террористических угроз на территории поселения;</w:t>
      </w:r>
    </w:p>
    <w:p w:rsidR="006A7749" w:rsidRPr="00122290" w:rsidRDefault="008B3EAB">
      <w:pPr>
        <w:spacing w:after="0"/>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предоставляемых муниципальными учреждениями бытовых услуг в поселении.</w:t>
      </w:r>
    </w:p>
    <w:p w:rsidR="006A7749" w:rsidRPr="00122290" w:rsidRDefault="006A7749">
      <w:pPr>
        <w:spacing w:after="0"/>
        <w:jc w:val="both"/>
        <w:rPr>
          <w:rFonts w:ascii="Times New Roman" w:eastAsia="Times New Roman" w:hAnsi="Times New Roman" w:cs="Times New Roman"/>
          <w:sz w:val="28"/>
        </w:rPr>
      </w:pPr>
    </w:p>
    <w:p w:rsidR="00122290" w:rsidRPr="00122290" w:rsidRDefault="00122290">
      <w:pPr>
        <w:spacing w:after="0"/>
        <w:jc w:val="both"/>
        <w:rPr>
          <w:rFonts w:ascii="Times New Roman" w:eastAsia="Times New Roman" w:hAnsi="Times New Roman" w:cs="Times New Roman"/>
          <w:sz w:val="28"/>
        </w:rPr>
      </w:pPr>
    </w:p>
    <w:p w:rsidR="006A7749" w:rsidRPr="00122290" w:rsidRDefault="008B3EAB">
      <w:pPr>
        <w:jc w:val="both"/>
        <w:rPr>
          <w:rFonts w:ascii="Times New Roman" w:eastAsia="Times New Roman" w:hAnsi="Times New Roman" w:cs="Times New Roman"/>
          <w:sz w:val="28"/>
        </w:rPr>
      </w:pPr>
      <w:r w:rsidRPr="00122290">
        <w:rPr>
          <w:rFonts w:ascii="Times New Roman" w:eastAsia="Times New Roman" w:hAnsi="Times New Roman" w:cs="Times New Roman"/>
          <w:sz w:val="28"/>
        </w:rPr>
        <w:t>Ключевые показатели:</w:t>
      </w:r>
    </w:p>
    <w:tbl>
      <w:tblPr>
        <w:tblW w:w="0" w:type="auto"/>
        <w:tblInd w:w="98" w:type="dxa"/>
        <w:tblCellMar>
          <w:left w:w="10" w:type="dxa"/>
          <w:right w:w="10" w:type="dxa"/>
        </w:tblCellMar>
        <w:tblLook w:val="04A0"/>
      </w:tblPr>
      <w:tblGrid>
        <w:gridCol w:w="3763"/>
        <w:gridCol w:w="1111"/>
        <w:gridCol w:w="2304"/>
        <w:gridCol w:w="2295"/>
      </w:tblGrid>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Наименование индикатора:</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2012 г.</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2013 г.</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2014 г.</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w:t>
            </w:r>
            <w:r w:rsidR="00C50817" w:rsidRPr="00122290">
              <w:rPr>
                <w:rFonts w:ascii="Times New Roman" w:eastAsia="Times New Roman" w:hAnsi="Times New Roman" w:cs="Times New Roman"/>
                <w:sz w:val="28"/>
              </w:rPr>
              <w:t>о образования</w:t>
            </w:r>
          </w:p>
          <w:p w:rsidR="006A7749" w:rsidRPr="00122290" w:rsidRDefault="006A7749" w:rsidP="00C50817">
            <w:pPr>
              <w:spacing w:after="0" w:line="240" w:lineRule="auto"/>
              <w:rPr>
                <w:rFonts w:ascii="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36%</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40%</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43%</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детей и подростков, занимающихся в  спортивных учреждениях</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2068</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2029</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2055</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Обеспеченность жителей муниципального образования спортивными сооружениями</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Уровень рождаемости</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8%</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12%</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14%</w:t>
            </w:r>
          </w:p>
        </w:tc>
      </w:tr>
      <w:tr w:rsidR="006A7749" w:rsidRPr="00122290" w:rsidTr="00122290">
        <w:trPr>
          <w:trHeight w:val="1052"/>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Уровень удовлетворенности качеством оказываемых услуг</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Нет данных</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70</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проведенных культурно-массовых мероприятий</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122290"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176</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122290"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178</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122290"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182</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Доля граждан, обратившихся и получивших  адресную помощь</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39</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44</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50</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Выявление семей социального риска</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6</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5</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проведенных физкультурно-массовых мероприятий</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16</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24</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26</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детей занятых работой в летней трудовой бригаде</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20</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rPr>
            </w:pPr>
            <w:r w:rsidRPr="00122290">
              <w:rPr>
                <w:rFonts w:ascii="Times New Roman" w:eastAsia="Times New Roman" w:hAnsi="Times New Roman" w:cs="Times New Roman"/>
                <w:sz w:val="28"/>
              </w:rPr>
              <w:t>40</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Увеличение библиотечного фонда</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sz w:val="28"/>
                <w:szCs w:val="28"/>
              </w:rPr>
            </w:pPr>
            <w:r w:rsidRPr="00122290">
              <w:rPr>
                <w:rFonts w:ascii="Times New Roman" w:eastAsia="Times New Roman" w:hAnsi="Times New Roman" w:cs="Times New Roman"/>
                <w:sz w:val="28"/>
                <w:szCs w:val="28"/>
              </w:rPr>
              <w:t>12718</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hAnsi="Times New Roman" w:cs="Times New Roman"/>
                <w:sz w:val="28"/>
                <w:szCs w:val="28"/>
              </w:rPr>
            </w:pPr>
            <w:r w:rsidRPr="00122290">
              <w:rPr>
                <w:rFonts w:ascii="Times New Roman" w:eastAsia="Times New Roman" w:hAnsi="Times New Roman" w:cs="Times New Roman"/>
                <w:sz w:val="28"/>
                <w:szCs w:val="28"/>
              </w:rPr>
              <w:t>12834</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Times New Roman" w:hAnsi="Times New Roman" w:cs="Times New Roman"/>
                <w:sz w:val="28"/>
                <w:szCs w:val="28"/>
              </w:rPr>
              <w:t>12875</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Доля энергосберегающих уличных светильников</w:t>
            </w:r>
            <w:proofErr w:type="gramStart"/>
            <w:r w:rsidRPr="00122290">
              <w:rPr>
                <w:rFonts w:ascii="Times New Roman" w:eastAsia="Times New Roman" w:hAnsi="Times New Roman" w:cs="Times New Roman"/>
                <w:sz w:val="28"/>
              </w:rPr>
              <w:t xml:space="preserve"> (%)</w:t>
            </w:r>
            <w:proofErr w:type="gramEnd"/>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6%</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13%</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19%</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отремонтированных объектов муниципального жилого фонда</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1</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sz w:val="28"/>
                <w:szCs w:val="28"/>
              </w:rPr>
            </w:pPr>
            <w:r w:rsidRPr="00122290">
              <w:rPr>
                <w:rFonts w:ascii="Times New Roman" w:eastAsia="Calibri" w:hAnsi="Times New Roman" w:cs="Times New Roman"/>
                <w:sz w:val="28"/>
                <w:szCs w:val="28"/>
              </w:rPr>
              <w:t>2</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 xml:space="preserve">Количество установленных камер видеонаблюдения в рамках ДЦП «Профилактика правонарушений и террористических угроз в Ленинградской области на 2013-2014гг.» </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9A019A" w:rsidP="00C50817">
            <w:pPr>
              <w:spacing w:after="0" w:line="240" w:lineRule="auto"/>
              <w:jc w:val="center"/>
              <w:rPr>
                <w:rFonts w:ascii="Times New Roman" w:eastAsia="Calibri" w:hAnsi="Times New Roman" w:cs="Times New Roman"/>
              </w:rPr>
            </w:pPr>
            <w:bookmarkStart w:id="0" w:name="_GoBack"/>
            <w:bookmarkEnd w:id="0"/>
            <w:r w:rsidRPr="00122290">
              <w:rPr>
                <w:rFonts w:ascii="Times New Roman" w:eastAsia="Calibri" w:hAnsi="Times New Roman" w:cs="Times New Roman"/>
              </w:rPr>
              <w:t>-</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9A019A"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9A019A"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rPr>
              <w:t>1</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Увеличение количества предоставляемых бытовых услуг</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Количество ликвидированных несанкционированных свалок</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2</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2</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2</w:t>
            </w:r>
          </w:p>
        </w:tc>
      </w:tr>
      <w:tr w:rsidR="006A7749" w:rsidRPr="00122290" w:rsidTr="009A019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rPr>
                <w:rFonts w:ascii="Times New Roman" w:hAnsi="Times New Roman" w:cs="Times New Roman"/>
              </w:rPr>
            </w:pPr>
            <w:r w:rsidRPr="00122290">
              <w:rPr>
                <w:rFonts w:ascii="Times New Roman" w:eastAsia="Times New Roman" w:hAnsi="Times New Roman" w:cs="Times New Roman"/>
                <w:sz w:val="28"/>
              </w:rPr>
              <w:t>Увеличение количества   сре</w:t>
            </w:r>
            <w:proofErr w:type="gramStart"/>
            <w:r w:rsidRPr="00122290">
              <w:rPr>
                <w:rFonts w:ascii="Times New Roman" w:eastAsia="Times New Roman" w:hAnsi="Times New Roman" w:cs="Times New Roman"/>
                <w:sz w:val="28"/>
              </w:rPr>
              <w:t>дств пр</w:t>
            </w:r>
            <w:proofErr w:type="gramEnd"/>
            <w:r w:rsidRPr="00122290">
              <w:rPr>
                <w:rFonts w:ascii="Times New Roman" w:eastAsia="Times New Roman" w:hAnsi="Times New Roman" w:cs="Times New Roman"/>
                <w:sz w:val="28"/>
              </w:rPr>
              <w:t>отивопожарной защиты</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1</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1</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122290" w:rsidRDefault="008B3EAB" w:rsidP="00C50817">
            <w:pPr>
              <w:spacing w:after="0" w:line="240" w:lineRule="auto"/>
              <w:jc w:val="center"/>
              <w:rPr>
                <w:rFonts w:ascii="Times New Roman" w:eastAsia="Calibri" w:hAnsi="Times New Roman" w:cs="Times New Roman"/>
              </w:rPr>
            </w:pPr>
            <w:r w:rsidRPr="00122290">
              <w:rPr>
                <w:rFonts w:ascii="Times New Roman" w:eastAsia="Calibri" w:hAnsi="Times New Roman" w:cs="Times New Roman"/>
                <w:sz w:val="28"/>
              </w:rPr>
              <w:t>1</w:t>
            </w:r>
          </w:p>
        </w:tc>
      </w:tr>
    </w:tbl>
    <w:p w:rsidR="00C50817" w:rsidRPr="00122290" w:rsidRDefault="00C50817">
      <w:pPr>
        <w:spacing w:after="0" w:line="240" w:lineRule="auto"/>
        <w:jc w:val="both"/>
        <w:rPr>
          <w:rFonts w:ascii="Times New Roman" w:eastAsia="Times New Roman" w:hAnsi="Times New Roman" w:cs="Times New Roman"/>
          <w:b/>
          <w:sz w:val="28"/>
        </w:rPr>
      </w:pPr>
    </w:p>
    <w:p w:rsidR="006A7749" w:rsidRPr="00122290" w:rsidRDefault="008B3EAB">
      <w:pPr>
        <w:spacing w:after="0" w:line="240" w:lineRule="auto"/>
        <w:jc w:val="both"/>
        <w:rPr>
          <w:rFonts w:ascii="Times New Roman" w:eastAsia="Times New Roman" w:hAnsi="Times New Roman" w:cs="Times New Roman"/>
          <w:b/>
          <w:sz w:val="28"/>
        </w:rPr>
      </w:pPr>
      <w:r w:rsidRPr="00122290">
        <w:rPr>
          <w:rFonts w:ascii="Times New Roman" w:eastAsia="Times New Roman" w:hAnsi="Times New Roman" w:cs="Times New Roman"/>
          <w:b/>
          <w:sz w:val="28"/>
        </w:rPr>
        <w:t>3. Ожидаемые конечные результаты: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положительных тенденций  в создании благоприятной среды жизнедеятельности;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степени удовлетворенности населения уровнем благоустройства;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Улучшение санитарного и экологического состояния поселения;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Духовный. Преодоление большинством населения чувства социальной растерянности, дискомфорта, обретение душевного благополучия и веры.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122290" w:rsidRPr="00122290" w:rsidRDefault="00122290">
      <w:pPr>
        <w:spacing w:after="0"/>
        <w:jc w:val="both"/>
        <w:rPr>
          <w:rFonts w:ascii="Times New Roman" w:eastAsia="Times New Roman" w:hAnsi="Times New Roman" w:cs="Times New Roman"/>
          <w:b/>
          <w:sz w:val="28"/>
        </w:rPr>
      </w:pPr>
    </w:p>
    <w:p w:rsidR="006A7749" w:rsidRPr="00122290" w:rsidRDefault="008B3EAB">
      <w:pPr>
        <w:spacing w:after="0"/>
        <w:jc w:val="both"/>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6A7749" w:rsidRPr="00122290" w:rsidRDefault="006A7749">
      <w:pPr>
        <w:spacing w:after="0" w:line="240" w:lineRule="auto"/>
        <w:jc w:val="center"/>
        <w:rPr>
          <w:rFonts w:ascii="Times New Roman" w:eastAsia="Times New Roman" w:hAnsi="Times New Roman" w:cs="Times New Roman"/>
          <w:b/>
          <w:sz w:val="28"/>
        </w:rPr>
      </w:pPr>
    </w:p>
    <w:p w:rsidR="006A7749" w:rsidRPr="00122290" w:rsidRDefault="008B3EAB">
      <w:pPr>
        <w:spacing w:after="0"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5. Обоснование объема финансирования ресурсов, необходимых для реализации подпрограммы.</w:t>
      </w:r>
    </w:p>
    <w:p w:rsidR="00122290" w:rsidRPr="00122290" w:rsidRDefault="00122290" w:rsidP="00122290">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8B3EAB" w:rsidRPr="00122290">
        <w:rPr>
          <w:rFonts w:ascii="Times New Roman" w:eastAsia="Times New Roman" w:hAnsi="Times New Roman" w:cs="Times New Roman"/>
          <w:sz w:val="28"/>
        </w:rPr>
        <w:t>Общий объем финансирования подпрограммы на 2014 год сос</w:t>
      </w:r>
      <w:r w:rsidRPr="00122290">
        <w:rPr>
          <w:rFonts w:ascii="Times New Roman" w:eastAsia="Times New Roman" w:hAnsi="Times New Roman" w:cs="Times New Roman"/>
          <w:sz w:val="28"/>
        </w:rPr>
        <w:t xml:space="preserve">тавляет </w:t>
      </w:r>
      <w:r w:rsidR="00763C0A">
        <w:rPr>
          <w:rFonts w:ascii="Times New Roman" w:eastAsia="Times New Roman" w:hAnsi="Times New Roman" w:cs="Times New Roman"/>
          <w:sz w:val="28"/>
        </w:rPr>
        <w:t>8 569,86</w:t>
      </w:r>
      <w:r w:rsidRPr="00122290">
        <w:rPr>
          <w:rFonts w:ascii="Times New Roman" w:eastAsia="Times New Roman" w:hAnsi="Times New Roman" w:cs="Times New Roman"/>
          <w:sz w:val="28"/>
        </w:rPr>
        <w:t xml:space="preserve">  тыс. рублей, в том числе:</w:t>
      </w:r>
    </w:p>
    <w:p w:rsidR="00122290" w:rsidRPr="00122290" w:rsidRDefault="00122290" w:rsidP="00122290">
      <w:pPr>
        <w:spacing w:after="0" w:line="240" w:lineRule="auto"/>
        <w:ind w:firstLine="567"/>
        <w:jc w:val="both"/>
        <w:rPr>
          <w:rFonts w:ascii="Times New Roman" w:eastAsia="Times New Roman" w:hAnsi="Times New Roman" w:cs="Times New Roman"/>
          <w:sz w:val="28"/>
        </w:rPr>
      </w:pPr>
    </w:p>
    <w:p w:rsidR="00122290" w:rsidRPr="00122290" w:rsidRDefault="00122290" w:rsidP="00122290">
      <w:pPr>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за счет средств бюджета МО Новосветское сельское поселение – </w:t>
      </w:r>
      <w:r w:rsidR="00763C0A">
        <w:rPr>
          <w:rFonts w:ascii="Times New Roman" w:eastAsia="Times New Roman" w:hAnsi="Times New Roman" w:cs="Times New Roman"/>
          <w:sz w:val="28"/>
        </w:rPr>
        <w:t>8 569,86</w:t>
      </w:r>
      <w:r w:rsidRPr="00122290">
        <w:rPr>
          <w:rFonts w:ascii="Times New Roman" w:eastAsia="Times New Roman" w:hAnsi="Times New Roman" w:cs="Times New Roman"/>
          <w:sz w:val="28"/>
        </w:rPr>
        <w:t xml:space="preserve"> тыс.  рублей.</w:t>
      </w:r>
    </w:p>
    <w:p w:rsidR="00475985" w:rsidRPr="00122290" w:rsidRDefault="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6A7749" w:rsidRPr="00122290" w:rsidRDefault="006A7749">
      <w:pPr>
        <w:spacing w:after="0" w:line="240" w:lineRule="auto"/>
        <w:jc w:val="center"/>
        <w:rPr>
          <w:rFonts w:ascii="Times New Roman" w:eastAsia="Times New Roman" w:hAnsi="Times New Roman" w:cs="Times New Roman"/>
          <w:b/>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Финансовые риски. Недостаточность финансирования из бюджетных и внебюджетных источников.</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6A7749" w:rsidRPr="00122290" w:rsidRDefault="006A7749">
      <w:pPr>
        <w:spacing w:after="0" w:line="240" w:lineRule="auto"/>
        <w:jc w:val="both"/>
        <w:rPr>
          <w:rFonts w:ascii="Times New Roman" w:eastAsia="Arial" w:hAnsi="Times New Roman" w:cs="Times New Roman"/>
          <w:sz w:val="26"/>
        </w:rPr>
      </w:pPr>
    </w:p>
    <w:p w:rsidR="006A7749" w:rsidRPr="00122290" w:rsidRDefault="00FA322F">
      <w:pPr>
        <w:spacing w:before="108" w:after="108"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w:t>
      </w:r>
      <w:r w:rsidR="008B3EAB" w:rsidRPr="00122290">
        <w:rPr>
          <w:rFonts w:ascii="Times New Roman" w:eastAsia="Times New Roman" w:hAnsi="Times New Roman" w:cs="Times New Roman"/>
          <w:b/>
          <w:sz w:val="28"/>
        </w:rPr>
        <w:t>. Механизм реализации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6A7749" w:rsidRPr="00122290" w:rsidRDefault="008B3EAB">
      <w:pPr>
        <w:spacing w:after="0" w:line="240" w:lineRule="auto"/>
        <w:ind w:firstLine="720"/>
        <w:jc w:val="both"/>
        <w:rPr>
          <w:rFonts w:ascii="Times New Roman" w:eastAsia="Times New Roman" w:hAnsi="Times New Roman" w:cs="Times New Roman"/>
          <w:sz w:val="28"/>
        </w:rPr>
      </w:pPr>
      <w:proofErr w:type="gramStart"/>
      <w:r w:rsidRPr="00122290">
        <w:rPr>
          <w:rFonts w:ascii="Times New Roman" w:eastAsia="Times New Roman" w:hAnsi="Times New Roman" w:cs="Times New Roman"/>
          <w:sz w:val="28"/>
        </w:rPr>
        <w:t>Ответственный</w:t>
      </w:r>
      <w:proofErr w:type="gramEnd"/>
      <w:r w:rsidRPr="00122290">
        <w:rPr>
          <w:rFonts w:ascii="Times New Roman" w:eastAsia="Times New Roman" w:hAnsi="Times New Roman" w:cs="Times New Roman"/>
          <w:sz w:val="28"/>
        </w:rPr>
        <w:t xml:space="preserve"> за программу: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осуществляет координацию деятельности соисполнителей по подготовке и реализации мероприятий программы, а также по анализу и рациональному использованию средств местного бюджета, средств бюджетов субъектов Российской Федерации и внебюджетных источников;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подготавливает ежеквартально и ежегодно доклад о ходе реализации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организует размещение в электронном виде на </w:t>
      </w:r>
      <w:hyperlink r:id="rId10">
        <w:r w:rsidRPr="00122290">
          <w:rPr>
            <w:rFonts w:ascii="Times New Roman" w:eastAsia="Times New Roman" w:hAnsi="Times New Roman" w:cs="Times New Roman"/>
            <w:sz w:val="28"/>
            <w:u w:val="single"/>
          </w:rPr>
          <w:t>сайте</w:t>
        </w:r>
      </w:hyperlink>
      <w:r w:rsidRPr="00122290">
        <w:rPr>
          <w:rFonts w:ascii="Times New Roman" w:eastAsia="Times New Roman" w:hAnsi="Times New Roman" w:cs="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Соисполнители программы: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несут ответственность за ее реализацию;</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ежеквартально обобщают и анализируют статистическую отчетность по реализации программы и представляют в доклад</w:t>
      </w:r>
      <w:proofErr w:type="gramStart"/>
      <w:r w:rsidRPr="00122290">
        <w:rPr>
          <w:rFonts w:ascii="Times New Roman" w:eastAsia="Times New Roman" w:hAnsi="Times New Roman" w:cs="Times New Roman"/>
          <w:sz w:val="28"/>
        </w:rPr>
        <w:t>ы о ее</w:t>
      </w:r>
      <w:proofErr w:type="gramEnd"/>
      <w:r w:rsidRPr="00122290">
        <w:rPr>
          <w:rFonts w:ascii="Times New Roman" w:eastAsia="Times New Roman" w:hAnsi="Times New Roman" w:cs="Times New Roman"/>
          <w:sz w:val="28"/>
        </w:rPr>
        <w:t xml:space="preserve"> выполнении.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Программа включает в себя мероприятия, сформированные по направлениям социально-экономического развития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бюджетные ассигнования на осуществление бюджетных инвестиций на софинансирование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6A7749" w:rsidRPr="00122290" w:rsidRDefault="006A7749">
      <w:pPr>
        <w:jc w:val="both"/>
        <w:rPr>
          <w:rFonts w:ascii="Times New Roman" w:eastAsia="Times New Roman" w:hAnsi="Times New Roman" w:cs="Times New Roman"/>
          <w:sz w:val="28"/>
        </w:rPr>
      </w:pPr>
    </w:p>
    <w:p w:rsidR="009A019A" w:rsidRPr="00122290" w:rsidRDefault="009A019A">
      <w:pPr>
        <w:jc w:val="both"/>
        <w:rPr>
          <w:rFonts w:ascii="Times New Roman" w:eastAsia="Times New Roman" w:hAnsi="Times New Roman" w:cs="Times New Roman"/>
          <w:sz w:val="28"/>
        </w:rPr>
      </w:pPr>
    </w:p>
    <w:p w:rsidR="009A019A" w:rsidRPr="00122290" w:rsidRDefault="009A019A">
      <w:pPr>
        <w:jc w:val="both"/>
        <w:rPr>
          <w:rFonts w:ascii="Times New Roman" w:eastAsia="Times New Roman" w:hAnsi="Times New Roman" w:cs="Times New Roman"/>
          <w:sz w:val="28"/>
        </w:rPr>
      </w:pPr>
    </w:p>
    <w:p w:rsidR="006A7749" w:rsidRPr="00122290" w:rsidRDefault="006A7749">
      <w:pPr>
        <w:rPr>
          <w:rFonts w:ascii="Times New Roman" w:eastAsia="Arial" w:hAnsi="Times New Roman" w:cs="Times New Roman"/>
          <w:sz w:val="26"/>
        </w:rPr>
      </w:pPr>
    </w:p>
    <w:p w:rsidR="006A7749" w:rsidRPr="00122290" w:rsidRDefault="006A7749">
      <w:pPr>
        <w:spacing w:after="0" w:line="240" w:lineRule="auto"/>
        <w:jc w:val="center"/>
        <w:rPr>
          <w:rFonts w:ascii="Times New Roman" w:eastAsia="Times New Roman" w:hAnsi="Times New Roman" w:cs="Times New Roman"/>
          <w:sz w:val="32"/>
        </w:rPr>
      </w:pPr>
    </w:p>
    <w:sectPr w:rsidR="006A7749" w:rsidRPr="00122290" w:rsidSect="0041119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6C7" w:rsidRDefault="00EA46C7" w:rsidP="006E0F7F">
      <w:pPr>
        <w:spacing w:after="0" w:line="240" w:lineRule="auto"/>
      </w:pPr>
      <w:r>
        <w:separator/>
      </w:r>
    </w:p>
  </w:endnote>
  <w:endnote w:type="continuationSeparator" w:id="0">
    <w:p w:rsidR="00EA46C7" w:rsidRDefault="00EA46C7" w:rsidP="006E0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89" w:rsidRPr="003C56AB" w:rsidRDefault="00F44189" w:rsidP="00F4418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Ганчар</w:t>
    </w:r>
    <w:r w:rsidRPr="003C56A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w:t>
    </w:r>
    <w:r w:rsidRPr="003C56AB">
      <w:rPr>
        <w:rFonts w:ascii="Times New Roman" w:eastAsia="Times New Roman" w:hAnsi="Times New Roman" w:cs="Times New Roman"/>
        <w:sz w:val="18"/>
        <w:szCs w:val="18"/>
      </w:rPr>
      <w:t>.</w:t>
    </w:r>
    <w:r>
      <w:rPr>
        <w:rFonts w:ascii="Times New Roman" w:eastAsia="Times New Roman" w:hAnsi="Times New Roman" w:cs="Times New Roman"/>
        <w:sz w:val="18"/>
        <w:szCs w:val="18"/>
      </w:rPr>
      <w:t>В</w:t>
    </w:r>
    <w:r w:rsidRPr="003C56AB">
      <w:rPr>
        <w:rFonts w:ascii="Times New Roman" w:eastAsia="Times New Roman" w:hAnsi="Times New Roman" w:cs="Times New Roman"/>
        <w:sz w:val="18"/>
        <w:szCs w:val="18"/>
      </w:rPr>
      <w:t>.</w:t>
    </w:r>
  </w:p>
  <w:p w:rsidR="00F44189" w:rsidRPr="003C56AB" w:rsidRDefault="00F44189" w:rsidP="00F44189">
    <w:pPr>
      <w:spacing w:after="0" w:line="240" w:lineRule="auto"/>
      <w:rPr>
        <w:rFonts w:ascii="Times New Roman" w:eastAsia="Times New Roman" w:hAnsi="Times New Roman" w:cs="Times New Roman"/>
        <w:sz w:val="18"/>
        <w:szCs w:val="18"/>
      </w:rPr>
    </w:pPr>
    <w:r w:rsidRPr="003C56AB">
      <w:rPr>
        <w:rFonts w:ascii="Times New Roman" w:eastAsia="Times New Roman" w:hAnsi="Times New Roman" w:cs="Times New Roman"/>
        <w:sz w:val="18"/>
        <w:szCs w:val="18"/>
      </w:rPr>
      <w:t>8(81371)68-888</w:t>
    </w:r>
  </w:p>
  <w:p w:rsidR="00F44189" w:rsidRDefault="00F441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6C7" w:rsidRDefault="00EA46C7" w:rsidP="006E0F7F">
      <w:pPr>
        <w:spacing w:after="0" w:line="240" w:lineRule="auto"/>
      </w:pPr>
      <w:r>
        <w:separator/>
      </w:r>
    </w:p>
  </w:footnote>
  <w:footnote w:type="continuationSeparator" w:id="0">
    <w:p w:rsidR="00EA46C7" w:rsidRDefault="00EA46C7" w:rsidP="006E0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A7749"/>
    <w:rsid w:val="00043A31"/>
    <w:rsid w:val="000579DE"/>
    <w:rsid w:val="0009327A"/>
    <w:rsid w:val="000B576D"/>
    <w:rsid w:val="000F7310"/>
    <w:rsid w:val="00122290"/>
    <w:rsid w:val="0013302A"/>
    <w:rsid w:val="001A798C"/>
    <w:rsid w:val="002302BE"/>
    <w:rsid w:val="00231C72"/>
    <w:rsid w:val="002552CD"/>
    <w:rsid w:val="00264247"/>
    <w:rsid w:val="00282704"/>
    <w:rsid w:val="002874AC"/>
    <w:rsid w:val="003A405F"/>
    <w:rsid w:val="003C56AB"/>
    <w:rsid w:val="00411191"/>
    <w:rsid w:val="00412512"/>
    <w:rsid w:val="00413D15"/>
    <w:rsid w:val="00451832"/>
    <w:rsid w:val="00475985"/>
    <w:rsid w:val="004775B9"/>
    <w:rsid w:val="00497959"/>
    <w:rsid w:val="004B2C32"/>
    <w:rsid w:val="00510DB0"/>
    <w:rsid w:val="005435F7"/>
    <w:rsid w:val="005912AE"/>
    <w:rsid w:val="005A4E3F"/>
    <w:rsid w:val="00621247"/>
    <w:rsid w:val="0066622C"/>
    <w:rsid w:val="006A7749"/>
    <w:rsid w:val="006E0F7F"/>
    <w:rsid w:val="00711473"/>
    <w:rsid w:val="00713569"/>
    <w:rsid w:val="00763C0A"/>
    <w:rsid w:val="007767AB"/>
    <w:rsid w:val="00795017"/>
    <w:rsid w:val="00866601"/>
    <w:rsid w:val="008B3EAB"/>
    <w:rsid w:val="00902799"/>
    <w:rsid w:val="00922EDB"/>
    <w:rsid w:val="00927B79"/>
    <w:rsid w:val="00970E54"/>
    <w:rsid w:val="009A019A"/>
    <w:rsid w:val="009A25AE"/>
    <w:rsid w:val="00B04931"/>
    <w:rsid w:val="00B851CF"/>
    <w:rsid w:val="00BB1D0B"/>
    <w:rsid w:val="00BB4EF1"/>
    <w:rsid w:val="00BF00D2"/>
    <w:rsid w:val="00C0522D"/>
    <w:rsid w:val="00C34865"/>
    <w:rsid w:val="00C50817"/>
    <w:rsid w:val="00CA15B1"/>
    <w:rsid w:val="00CB714B"/>
    <w:rsid w:val="00DF3BEC"/>
    <w:rsid w:val="00E679E6"/>
    <w:rsid w:val="00E82CB0"/>
    <w:rsid w:val="00EA46C7"/>
    <w:rsid w:val="00F07E95"/>
    <w:rsid w:val="00F25077"/>
    <w:rsid w:val="00F44189"/>
    <w:rsid w:val="00F63A62"/>
    <w:rsid w:val="00F856CB"/>
    <w:rsid w:val="00FA3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6E0F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0F7F"/>
  </w:style>
  <w:style w:type="paragraph" w:styleId="aa">
    <w:name w:val="footer"/>
    <w:basedOn w:val="a"/>
    <w:link w:val="ab"/>
    <w:uiPriority w:val="99"/>
    <w:semiHidden/>
    <w:unhideWhenUsed/>
    <w:rsid w:val="006E0F7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0F7F"/>
  </w:style>
</w:styles>
</file>

<file path=word/webSettings.xml><?xml version="1.0" encoding="utf-8"?>
<w:webSettings xmlns:r="http://schemas.openxmlformats.org/officeDocument/2006/relationships" xmlns:w="http://schemas.openxmlformats.org/wordprocessingml/2006/main">
  <w:divs>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890941.2749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E1DE-974D-4D84-8F3A-2A83EAC6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10714</Words>
  <Characters>61072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2014-08-22T06:13:00Z</cp:lastPrinted>
  <dcterms:created xsi:type="dcterms:W3CDTF">2014-12-18T13:58:00Z</dcterms:created>
  <dcterms:modified xsi:type="dcterms:W3CDTF">2014-12-18T13:58:00Z</dcterms:modified>
</cp:coreProperties>
</file>